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000"/>
      </w:tblPr>
      <w:tblGrid>
        <w:gridCol w:w="4785"/>
        <w:gridCol w:w="4786"/>
      </w:tblGrid>
      <w:tr w:rsidR="009A24F5" w:rsidRPr="00337978" w:rsidTr="00337978">
        <w:trPr>
          <w:trHeight w:val="1365"/>
        </w:trPr>
        <w:tc>
          <w:tcPr>
            <w:tcW w:w="4785" w:type="dxa"/>
          </w:tcPr>
          <w:p w:rsidR="009A24F5" w:rsidRPr="00337978" w:rsidRDefault="009A24F5" w:rsidP="009D0902">
            <w:pPr>
              <w:jc w:val="center"/>
              <w:rPr>
                <w:kern w:val="2"/>
              </w:rPr>
            </w:pPr>
          </w:p>
        </w:tc>
        <w:tc>
          <w:tcPr>
            <w:tcW w:w="4786" w:type="dxa"/>
          </w:tcPr>
          <w:p w:rsidR="007C1735" w:rsidRPr="00D95334" w:rsidRDefault="007C1735" w:rsidP="009D0902">
            <w:pPr>
              <w:pStyle w:val="25"/>
              <w:ind w:firstLine="0"/>
              <w:jc w:val="center"/>
              <w:rPr>
                <w:b w:val="0"/>
              </w:rPr>
            </w:pPr>
            <w:r w:rsidRPr="00D95334">
              <w:rPr>
                <w:b w:val="0"/>
              </w:rPr>
              <w:t>УТВЕРЖДЕН</w:t>
            </w:r>
            <w:r>
              <w:rPr>
                <w:b w:val="0"/>
              </w:rPr>
              <w:t>О</w:t>
            </w:r>
          </w:p>
          <w:p w:rsidR="009D0902" w:rsidRDefault="007C1735" w:rsidP="009D090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D95334">
              <w:rPr>
                <w:sz w:val="28"/>
                <w:szCs w:val="28"/>
              </w:rPr>
              <w:t xml:space="preserve">постановлением </w:t>
            </w:r>
            <w:proofErr w:type="gramStart"/>
            <w:r w:rsidRPr="00D95334">
              <w:rPr>
                <w:sz w:val="28"/>
                <w:szCs w:val="28"/>
              </w:rPr>
              <w:t>Избирательной</w:t>
            </w:r>
            <w:proofErr w:type="gramEnd"/>
            <w:r w:rsidRPr="00D95334">
              <w:rPr>
                <w:sz w:val="28"/>
                <w:szCs w:val="28"/>
              </w:rPr>
              <w:t xml:space="preserve"> </w:t>
            </w:r>
          </w:p>
          <w:p w:rsidR="007C1735" w:rsidRPr="00D95334" w:rsidRDefault="007C1735" w:rsidP="009D090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D95334">
              <w:rPr>
                <w:sz w:val="28"/>
                <w:szCs w:val="28"/>
              </w:rPr>
              <w:t>комиссии Орловской области</w:t>
            </w:r>
          </w:p>
          <w:p w:rsidR="009A24F5" w:rsidRPr="009A385C" w:rsidRDefault="007C1735" w:rsidP="00F551AD">
            <w:pPr>
              <w:jc w:val="center"/>
              <w:rPr>
                <w:kern w:val="2"/>
                <w:sz w:val="28"/>
                <w:szCs w:val="28"/>
              </w:rPr>
            </w:pPr>
            <w:r w:rsidRPr="00D95334">
              <w:rPr>
                <w:sz w:val="28"/>
                <w:szCs w:val="28"/>
              </w:rPr>
              <w:t xml:space="preserve">от </w:t>
            </w:r>
            <w:r w:rsidR="000F7087">
              <w:rPr>
                <w:sz w:val="28"/>
                <w:szCs w:val="28"/>
              </w:rPr>
              <w:t>1</w:t>
            </w:r>
            <w:r w:rsidR="00E078CA">
              <w:rPr>
                <w:sz w:val="28"/>
                <w:szCs w:val="28"/>
              </w:rPr>
              <w:t>6</w:t>
            </w:r>
            <w:r w:rsidR="009D0902">
              <w:rPr>
                <w:sz w:val="28"/>
                <w:szCs w:val="28"/>
              </w:rPr>
              <w:t xml:space="preserve"> </w:t>
            </w:r>
            <w:r w:rsidR="00E078CA">
              <w:rPr>
                <w:sz w:val="28"/>
                <w:szCs w:val="28"/>
              </w:rPr>
              <w:t>мая</w:t>
            </w:r>
            <w:r w:rsidRPr="00D95334">
              <w:rPr>
                <w:sz w:val="28"/>
                <w:szCs w:val="28"/>
              </w:rPr>
              <w:t xml:space="preserve"> 201</w:t>
            </w:r>
            <w:r w:rsidR="00E078CA">
              <w:rPr>
                <w:sz w:val="28"/>
                <w:szCs w:val="28"/>
              </w:rPr>
              <w:t>7</w:t>
            </w:r>
            <w:r w:rsidRPr="00D95334">
              <w:rPr>
                <w:sz w:val="28"/>
                <w:szCs w:val="28"/>
              </w:rPr>
              <w:t xml:space="preserve"> г. № </w:t>
            </w:r>
            <w:r w:rsidR="00F551AD">
              <w:rPr>
                <w:sz w:val="28"/>
                <w:szCs w:val="28"/>
                <w:lang w:val="en-US"/>
              </w:rPr>
              <w:t>8</w:t>
            </w:r>
            <w:r w:rsidR="000F7087">
              <w:rPr>
                <w:sz w:val="28"/>
                <w:szCs w:val="28"/>
              </w:rPr>
              <w:t>/</w:t>
            </w:r>
            <w:r w:rsidR="00F551AD">
              <w:rPr>
                <w:sz w:val="28"/>
                <w:szCs w:val="28"/>
                <w:lang w:val="en-US"/>
              </w:rPr>
              <w:t>67</w:t>
            </w:r>
            <w:r w:rsidRPr="00D95334">
              <w:rPr>
                <w:sz w:val="28"/>
                <w:szCs w:val="28"/>
              </w:rPr>
              <w:t>-</w:t>
            </w:r>
            <w:r w:rsidR="00E078CA">
              <w:rPr>
                <w:sz w:val="28"/>
                <w:szCs w:val="28"/>
              </w:rPr>
              <w:t>6</w:t>
            </w:r>
          </w:p>
        </w:tc>
      </w:tr>
    </w:tbl>
    <w:p w:rsidR="009A24F5" w:rsidRPr="00543BFC" w:rsidRDefault="009A24F5" w:rsidP="007E572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A24F5" w:rsidRPr="00337978" w:rsidRDefault="009A24F5" w:rsidP="002A19C2">
      <w:pPr>
        <w:jc w:val="center"/>
        <w:rPr>
          <w:b/>
          <w:sz w:val="28"/>
          <w:szCs w:val="28"/>
        </w:rPr>
      </w:pPr>
      <w:r w:rsidRPr="00337978">
        <w:rPr>
          <w:b/>
          <w:sz w:val="28"/>
          <w:szCs w:val="28"/>
        </w:rPr>
        <w:t>Положение</w:t>
      </w:r>
    </w:p>
    <w:p w:rsidR="009D0902" w:rsidRDefault="004C28C0" w:rsidP="002A19C2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B005B" w:rsidRPr="00337978">
        <w:rPr>
          <w:b/>
          <w:sz w:val="28"/>
          <w:szCs w:val="28"/>
        </w:rPr>
        <w:t xml:space="preserve">конкурсе </w:t>
      </w:r>
      <w:r w:rsidR="00337978" w:rsidRPr="00337978">
        <w:rPr>
          <w:b/>
          <w:sz w:val="28"/>
          <w:szCs w:val="28"/>
        </w:rPr>
        <w:t xml:space="preserve">среди избирателей, являющихся инвалидами, </w:t>
      </w:r>
    </w:p>
    <w:p w:rsidR="003B005B" w:rsidRPr="00337978" w:rsidRDefault="00337978" w:rsidP="002A19C2">
      <w:pPr>
        <w:pStyle w:val="a3"/>
        <w:spacing w:after="0"/>
        <w:jc w:val="center"/>
        <w:rPr>
          <w:b/>
          <w:sz w:val="28"/>
          <w:szCs w:val="28"/>
        </w:rPr>
      </w:pPr>
      <w:r w:rsidRPr="00337978">
        <w:rPr>
          <w:b/>
          <w:sz w:val="28"/>
          <w:szCs w:val="28"/>
        </w:rPr>
        <w:t xml:space="preserve">на лучшую творческую </w:t>
      </w:r>
      <w:proofErr w:type="gramStart"/>
      <w:r w:rsidRPr="00337978">
        <w:rPr>
          <w:b/>
          <w:sz w:val="28"/>
          <w:szCs w:val="28"/>
        </w:rPr>
        <w:t>работу</w:t>
      </w:r>
      <w:proofErr w:type="gramEnd"/>
      <w:r w:rsidRPr="00337978">
        <w:rPr>
          <w:b/>
          <w:sz w:val="28"/>
          <w:szCs w:val="28"/>
        </w:rPr>
        <w:t xml:space="preserve"> на тему «Я и выборы»</w:t>
      </w:r>
      <w:r w:rsidR="005B1FD8">
        <w:rPr>
          <w:b/>
          <w:sz w:val="28"/>
          <w:szCs w:val="28"/>
        </w:rPr>
        <w:t xml:space="preserve"> в </w:t>
      </w:r>
      <w:r w:rsidR="00E078CA">
        <w:rPr>
          <w:b/>
          <w:sz w:val="28"/>
          <w:szCs w:val="28"/>
        </w:rPr>
        <w:t>2017</w:t>
      </w:r>
      <w:r w:rsidR="005B1FD8">
        <w:rPr>
          <w:b/>
          <w:sz w:val="28"/>
          <w:szCs w:val="28"/>
        </w:rPr>
        <w:t xml:space="preserve"> году</w:t>
      </w:r>
    </w:p>
    <w:p w:rsidR="003B005B" w:rsidRPr="00337978" w:rsidRDefault="003B005B" w:rsidP="002A19C2">
      <w:pPr>
        <w:pStyle w:val="a3"/>
        <w:spacing w:after="0"/>
        <w:jc w:val="center"/>
        <w:rPr>
          <w:b/>
          <w:sz w:val="28"/>
          <w:szCs w:val="28"/>
        </w:rPr>
      </w:pPr>
    </w:p>
    <w:p w:rsidR="00104DCF" w:rsidRDefault="00104DCF" w:rsidP="002A19C2">
      <w:pPr>
        <w:spacing w:line="360" w:lineRule="auto"/>
        <w:ind w:firstLine="709"/>
        <w:jc w:val="both"/>
        <w:rPr>
          <w:sz w:val="28"/>
          <w:szCs w:val="28"/>
        </w:rPr>
      </w:pPr>
      <w:r w:rsidRPr="00681A50">
        <w:rPr>
          <w:sz w:val="28"/>
          <w:szCs w:val="28"/>
        </w:rPr>
        <w:t xml:space="preserve">Настоящее положение определяет статус, цели и задачи конкурса </w:t>
      </w:r>
      <w:r w:rsidR="00681A50" w:rsidRPr="00681A50">
        <w:rPr>
          <w:sz w:val="28"/>
          <w:szCs w:val="28"/>
        </w:rPr>
        <w:t xml:space="preserve">среди избирателей, являющихся инвалидами, </w:t>
      </w:r>
      <w:r w:rsidR="00681A50">
        <w:rPr>
          <w:sz w:val="28"/>
          <w:szCs w:val="28"/>
        </w:rPr>
        <w:t>на лучшую творческую работу на </w:t>
      </w:r>
      <w:r w:rsidR="00681A50" w:rsidRPr="00681A50">
        <w:rPr>
          <w:sz w:val="28"/>
          <w:szCs w:val="28"/>
        </w:rPr>
        <w:t xml:space="preserve">тему «Я и выборы» в </w:t>
      </w:r>
      <w:r w:rsidR="00E078CA">
        <w:rPr>
          <w:sz w:val="28"/>
          <w:szCs w:val="28"/>
        </w:rPr>
        <w:t>2017</w:t>
      </w:r>
      <w:r w:rsidR="00681A50" w:rsidRPr="00681A50">
        <w:rPr>
          <w:sz w:val="28"/>
          <w:szCs w:val="28"/>
        </w:rPr>
        <w:t xml:space="preserve"> году </w:t>
      </w:r>
      <w:r w:rsidRPr="00681A50">
        <w:rPr>
          <w:sz w:val="28"/>
          <w:szCs w:val="28"/>
        </w:rPr>
        <w:t>(далее – Конкурс).</w:t>
      </w:r>
    </w:p>
    <w:p w:rsidR="009D0902" w:rsidRDefault="009D0902" w:rsidP="002A19C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A24F5" w:rsidRPr="00337978" w:rsidRDefault="009A24F5" w:rsidP="009D0902">
      <w:pPr>
        <w:spacing w:line="360" w:lineRule="auto"/>
        <w:jc w:val="center"/>
        <w:rPr>
          <w:sz w:val="28"/>
          <w:szCs w:val="28"/>
        </w:rPr>
      </w:pPr>
      <w:r w:rsidRPr="00337978">
        <w:rPr>
          <w:b/>
          <w:sz w:val="28"/>
          <w:szCs w:val="28"/>
        </w:rPr>
        <w:t>1. Общие положения</w:t>
      </w:r>
    </w:p>
    <w:p w:rsidR="00104DCF" w:rsidRDefault="009A24F5" w:rsidP="002A19C2">
      <w:pPr>
        <w:spacing w:line="360" w:lineRule="auto"/>
        <w:ind w:firstLine="709"/>
        <w:jc w:val="both"/>
        <w:rPr>
          <w:sz w:val="28"/>
          <w:szCs w:val="28"/>
        </w:rPr>
      </w:pPr>
      <w:r w:rsidRPr="00337978">
        <w:rPr>
          <w:sz w:val="28"/>
          <w:szCs w:val="28"/>
        </w:rPr>
        <w:t>1.1. </w:t>
      </w:r>
      <w:r w:rsidR="00104DCF">
        <w:rPr>
          <w:sz w:val="28"/>
          <w:szCs w:val="28"/>
        </w:rPr>
        <w:t xml:space="preserve">Конкурс </w:t>
      </w:r>
      <w:r w:rsidRPr="00337978">
        <w:rPr>
          <w:sz w:val="28"/>
          <w:szCs w:val="28"/>
        </w:rPr>
        <w:t xml:space="preserve">проводится совместно с </w:t>
      </w:r>
      <w:r w:rsidR="00B82BAC">
        <w:rPr>
          <w:sz w:val="28"/>
          <w:szCs w:val="28"/>
        </w:rPr>
        <w:t xml:space="preserve">Орловской областной организацией Общероссийской общественной организацией </w:t>
      </w:r>
      <w:r w:rsidRPr="00337978">
        <w:rPr>
          <w:sz w:val="28"/>
          <w:szCs w:val="28"/>
        </w:rPr>
        <w:t xml:space="preserve">«Всероссийское общество инвалидов», </w:t>
      </w:r>
      <w:r w:rsidR="00B82BAC">
        <w:rPr>
          <w:sz w:val="28"/>
          <w:szCs w:val="28"/>
        </w:rPr>
        <w:t xml:space="preserve">Орловским региональным отделением </w:t>
      </w:r>
      <w:proofErr w:type="gramStart"/>
      <w:r w:rsidR="00B82BAC">
        <w:rPr>
          <w:sz w:val="28"/>
          <w:szCs w:val="28"/>
        </w:rPr>
        <w:t xml:space="preserve">Общероссийской общественной организации инвалидов </w:t>
      </w:r>
      <w:r w:rsidRPr="00337978">
        <w:rPr>
          <w:sz w:val="28"/>
          <w:szCs w:val="28"/>
        </w:rPr>
        <w:t xml:space="preserve">«Всероссийское общество глухих», </w:t>
      </w:r>
      <w:r w:rsidR="00B82BAC">
        <w:rPr>
          <w:sz w:val="28"/>
          <w:szCs w:val="28"/>
        </w:rPr>
        <w:t xml:space="preserve">Орловской региональной организацией Общероссийской общественной организацией инвалидов </w:t>
      </w:r>
      <w:r w:rsidRPr="00337978">
        <w:rPr>
          <w:sz w:val="28"/>
          <w:szCs w:val="28"/>
        </w:rPr>
        <w:t xml:space="preserve">«Всероссийское ордена Трудового Красного </w:t>
      </w:r>
      <w:r w:rsidR="00337978">
        <w:rPr>
          <w:sz w:val="28"/>
          <w:szCs w:val="28"/>
        </w:rPr>
        <w:t>з</w:t>
      </w:r>
      <w:r w:rsidR="007C1735">
        <w:rPr>
          <w:sz w:val="28"/>
          <w:szCs w:val="28"/>
        </w:rPr>
        <w:t xml:space="preserve">намени общество слепых», </w:t>
      </w:r>
      <w:r w:rsidR="00B82BAC">
        <w:rPr>
          <w:sz w:val="28"/>
          <w:szCs w:val="28"/>
        </w:rPr>
        <w:t>Орловской региональной общественной организацией Общероссийской общественной организацией инвалидов войны в Афганистане и военной травмы − </w:t>
      </w:r>
      <w:r w:rsidR="007C1735" w:rsidRPr="007C1735">
        <w:rPr>
          <w:sz w:val="28"/>
          <w:szCs w:val="28"/>
        </w:rPr>
        <w:t>«Инвалиды войны»</w:t>
      </w:r>
      <w:r w:rsidR="009D0902">
        <w:rPr>
          <w:sz w:val="28"/>
          <w:szCs w:val="28"/>
        </w:rPr>
        <w:t xml:space="preserve"> </w:t>
      </w:r>
      <w:r w:rsidRPr="00337978">
        <w:rPr>
          <w:sz w:val="28"/>
          <w:szCs w:val="28"/>
        </w:rPr>
        <w:t xml:space="preserve">(далее – </w:t>
      </w:r>
      <w:r w:rsidR="007E572C">
        <w:rPr>
          <w:sz w:val="28"/>
          <w:szCs w:val="28"/>
        </w:rPr>
        <w:t>Р</w:t>
      </w:r>
      <w:r w:rsidRPr="00337978">
        <w:rPr>
          <w:sz w:val="28"/>
          <w:szCs w:val="28"/>
        </w:rPr>
        <w:t>егиональные отделения общероссийских общественных организаций инвалидов)</w:t>
      </w:r>
      <w:r w:rsidR="009D0902">
        <w:rPr>
          <w:sz w:val="28"/>
          <w:szCs w:val="28"/>
        </w:rPr>
        <w:t xml:space="preserve"> </w:t>
      </w:r>
      <w:r w:rsidR="00104DCF" w:rsidRPr="00F449D5">
        <w:rPr>
          <w:bCs/>
          <w:sz w:val="28"/>
          <w:szCs w:val="28"/>
        </w:rPr>
        <w:t>в</w:t>
      </w:r>
      <w:r w:rsidR="00104DCF">
        <w:rPr>
          <w:bCs/>
          <w:sz w:val="28"/>
          <w:szCs w:val="28"/>
        </w:rPr>
        <w:t xml:space="preserve"> рамках реализации </w:t>
      </w:r>
      <w:r w:rsidR="007C1735" w:rsidRPr="003B74BE">
        <w:rPr>
          <w:sz w:val="28"/>
          <w:szCs w:val="28"/>
        </w:rPr>
        <w:t xml:space="preserve">Плана работы Избирательной комиссии Орловской области на </w:t>
      </w:r>
      <w:r w:rsidR="00E078CA">
        <w:rPr>
          <w:sz w:val="28"/>
          <w:szCs w:val="28"/>
        </w:rPr>
        <w:t>2017</w:t>
      </w:r>
      <w:r w:rsidR="007C1735" w:rsidRPr="003B74BE">
        <w:rPr>
          <w:sz w:val="28"/>
          <w:szCs w:val="28"/>
        </w:rPr>
        <w:t xml:space="preserve"> год, утвержденного постановлением Избирательной комиссии</w:t>
      </w:r>
      <w:proofErr w:type="gramEnd"/>
      <w:r w:rsidR="007C1735" w:rsidRPr="003B74BE">
        <w:rPr>
          <w:sz w:val="28"/>
          <w:szCs w:val="28"/>
        </w:rPr>
        <w:t xml:space="preserve"> </w:t>
      </w:r>
      <w:proofErr w:type="gramStart"/>
      <w:r w:rsidR="007C1735" w:rsidRPr="003B74BE">
        <w:rPr>
          <w:sz w:val="28"/>
          <w:szCs w:val="28"/>
        </w:rPr>
        <w:t xml:space="preserve">Орловской области от </w:t>
      </w:r>
      <w:r w:rsidR="00E078CA">
        <w:rPr>
          <w:sz w:val="28"/>
          <w:szCs w:val="28"/>
        </w:rPr>
        <w:t>27</w:t>
      </w:r>
      <w:r w:rsidR="007C1735" w:rsidRPr="003B74BE">
        <w:rPr>
          <w:sz w:val="28"/>
          <w:szCs w:val="28"/>
        </w:rPr>
        <w:t xml:space="preserve"> декабря 201</w:t>
      </w:r>
      <w:r w:rsidR="00E078CA">
        <w:rPr>
          <w:sz w:val="28"/>
          <w:szCs w:val="28"/>
        </w:rPr>
        <w:t>6</w:t>
      </w:r>
      <w:r w:rsidR="007C1735" w:rsidRPr="003B74BE">
        <w:rPr>
          <w:sz w:val="28"/>
          <w:szCs w:val="28"/>
        </w:rPr>
        <w:t xml:space="preserve"> года</w:t>
      </w:r>
      <w:r w:rsidR="009D0902">
        <w:rPr>
          <w:sz w:val="28"/>
          <w:szCs w:val="28"/>
        </w:rPr>
        <w:t xml:space="preserve"> </w:t>
      </w:r>
      <w:r w:rsidR="007C1735" w:rsidRPr="003B74BE">
        <w:rPr>
          <w:sz w:val="28"/>
          <w:szCs w:val="28"/>
        </w:rPr>
        <w:t>№</w:t>
      </w:r>
      <w:r w:rsidR="009D0902">
        <w:rPr>
          <w:sz w:val="28"/>
          <w:szCs w:val="28"/>
        </w:rPr>
        <w:t> </w:t>
      </w:r>
      <w:r w:rsidR="00E078CA">
        <w:rPr>
          <w:sz w:val="28"/>
          <w:szCs w:val="28"/>
        </w:rPr>
        <w:t>2</w:t>
      </w:r>
      <w:r w:rsidR="007C1735" w:rsidRPr="003B74BE">
        <w:rPr>
          <w:sz w:val="28"/>
          <w:szCs w:val="28"/>
        </w:rPr>
        <w:t>/2</w:t>
      </w:r>
      <w:r w:rsidR="00E078CA">
        <w:rPr>
          <w:sz w:val="28"/>
          <w:szCs w:val="28"/>
        </w:rPr>
        <w:t>2</w:t>
      </w:r>
      <w:r w:rsidR="009D0902">
        <w:rPr>
          <w:sz w:val="28"/>
          <w:szCs w:val="28"/>
        </w:rPr>
        <w:noBreakHyphen/>
      </w:r>
      <w:r w:rsidR="00E078CA">
        <w:rPr>
          <w:sz w:val="28"/>
          <w:szCs w:val="28"/>
        </w:rPr>
        <w:t>6</w:t>
      </w:r>
      <w:r w:rsidR="0086283C">
        <w:rPr>
          <w:sz w:val="28"/>
          <w:szCs w:val="28"/>
        </w:rPr>
        <w:t xml:space="preserve"> «О П</w:t>
      </w:r>
      <w:r w:rsidR="007C1735" w:rsidRPr="003B74BE">
        <w:rPr>
          <w:sz w:val="28"/>
          <w:szCs w:val="28"/>
        </w:rPr>
        <w:t>лане работы Избирательной комиссии Орловской области на</w:t>
      </w:r>
      <w:r w:rsidR="009D0902">
        <w:rPr>
          <w:sz w:val="28"/>
          <w:szCs w:val="28"/>
        </w:rPr>
        <w:t> </w:t>
      </w:r>
      <w:r w:rsidR="00E078CA">
        <w:rPr>
          <w:sz w:val="28"/>
          <w:szCs w:val="28"/>
        </w:rPr>
        <w:t>2017</w:t>
      </w:r>
      <w:r w:rsidR="007C1735" w:rsidRPr="003B74BE">
        <w:rPr>
          <w:sz w:val="28"/>
          <w:szCs w:val="28"/>
        </w:rPr>
        <w:t xml:space="preserve"> год», Плана мероприятий по повышению правовой культуры избирателей (участников референдума), обучению организаторов выборов и референдумов на территории Орловской </w:t>
      </w:r>
      <w:r w:rsidR="00B94605">
        <w:rPr>
          <w:sz w:val="28"/>
          <w:szCs w:val="28"/>
        </w:rPr>
        <w:t>области на</w:t>
      </w:r>
      <w:r w:rsidR="009D0902">
        <w:rPr>
          <w:sz w:val="28"/>
          <w:szCs w:val="28"/>
        </w:rPr>
        <w:t xml:space="preserve"> </w:t>
      </w:r>
      <w:r w:rsidR="00E078CA">
        <w:rPr>
          <w:sz w:val="28"/>
          <w:szCs w:val="28"/>
        </w:rPr>
        <w:t>2017</w:t>
      </w:r>
      <w:r w:rsidR="007C1735" w:rsidRPr="003B74BE">
        <w:rPr>
          <w:sz w:val="28"/>
          <w:szCs w:val="28"/>
        </w:rPr>
        <w:t xml:space="preserve"> год, утвержденного постановлением Избирательной</w:t>
      </w:r>
      <w:r w:rsidR="0086283C">
        <w:rPr>
          <w:sz w:val="28"/>
          <w:szCs w:val="28"/>
        </w:rPr>
        <w:t xml:space="preserve"> комиссии Орловской области от 17</w:t>
      </w:r>
      <w:r w:rsidR="009D0902">
        <w:rPr>
          <w:sz w:val="28"/>
          <w:szCs w:val="28"/>
        </w:rPr>
        <w:t xml:space="preserve"> </w:t>
      </w:r>
      <w:r w:rsidR="0086283C">
        <w:rPr>
          <w:sz w:val="28"/>
          <w:szCs w:val="28"/>
        </w:rPr>
        <w:t>феврал</w:t>
      </w:r>
      <w:r w:rsidR="007C1735" w:rsidRPr="003B74BE">
        <w:rPr>
          <w:sz w:val="28"/>
          <w:szCs w:val="28"/>
        </w:rPr>
        <w:t>я</w:t>
      </w:r>
      <w:r w:rsidR="009D0902">
        <w:rPr>
          <w:sz w:val="28"/>
          <w:szCs w:val="28"/>
        </w:rPr>
        <w:t xml:space="preserve"> </w:t>
      </w:r>
      <w:r w:rsidR="00E078CA">
        <w:rPr>
          <w:sz w:val="28"/>
          <w:szCs w:val="28"/>
        </w:rPr>
        <w:t>2017</w:t>
      </w:r>
      <w:r w:rsidR="007C1735" w:rsidRPr="003B74BE">
        <w:rPr>
          <w:sz w:val="28"/>
          <w:szCs w:val="28"/>
        </w:rPr>
        <w:t xml:space="preserve"> года №</w:t>
      </w:r>
      <w:r w:rsidR="0086283C">
        <w:rPr>
          <w:sz w:val="28"/>
          <w:szCs w:val="28"/>
        </w:rPr>
        <w:t> 5</w:t>
      </w:r>
      <w:r w:rsidR="007C1735" w:rsidRPr="003B74BE">
        <w:rPr>
          <w:sz w:val="28"/>
          <w:szCs w:val="28"/>
        </w:rPr>
        <w:t>/3</w:t>
      </w:r>
      <w:r w:rsidR="0086283C">
        <w:rPr>
          <w:sz w:val="28"/>
          <w:szCs w:val="28"/>
        </w:rPr>
        <w:t>6</w:t>
      </w:r>
      <w:r w:rsidR="007C1735" w:rsidRPr="003B74BE">
        <w:rPr>
          <w:sz w:val="28"/>
          <w:szCs w:val="28"/>
        </w:rPr>
        <w:t>-5 «О Плане мероприятий по</w:t>
      </w:r>
      <w:r w:rsidR="009D0902">
        <w:rPr>
          <w:sz w:val="28"/>
          <w:szCs w:val="28"/>
        </w:rPr>
        <w:t> </w:t>
      </w:r>
      <w:r w:rsidR="007C1735" w:rsidRPr="003B74BE">
        <w:rPr>
          <w:sz w:val="28"/>
          <w:szCs w:val="28"/>
        </w:rPr>
        <w:t>повышению</w:t>
      </w:r>
      <w:r w:rsidR="009D0902">
        <w:rPr>
          <w:sz w:val="28"/>
          <w:szCs w:val="28"/>
        </w:rPr>
        <w:t xml:space="preserve"> </w:t>
      </w:r>
      <w:r w:rsidR="007C1735" w:rsidRPr="003B74BE">
        <w:rPr>
          <w:sz w:val="28"/>
          <w:szCs w:val="28"/>
        </w:rPr>
        <w:lastRenderedPageBreak/>
        <w:t>правовой культуры</w:t>
      </w:r>
      <w:proofErr w:type="gramEnd"/>
      <w:r w:rsidR="007C1735" w:rsidRPr="003B74BE">
        <w:rPr>
          <w:sz w:val="28"/>
          <w:szCs w:val="28"/>
        </w:rPr>
        <w:t xml:space="preserve"> </w:t>
      </w:r>
      <w:proofErr w:type="gramStart"/>
      <w:r w:rsidR="007C1735" w:rsidRPr="003B74BE">
        <w:rPr>
          <w:sz w:val="28"/>
          <w:szCs w:val="28"/>
        </w:rPr>
        <w:t xml:space="preserve">избирателей (участников референдума), обучению организаторов выборов и референдумов на территории Орловской области </w:t>
      </w:r>
      <w:r w:rsidR="00B94605">
        <w:rPr>
          <w:sz w:val="28"/>
          <w:szCs w:val="28"/>
        </w:rPr>
        <w:t>на</w:t>
      </w:r>
      <w:r w:rsidR="007C1735" w:rsidRPr="003B74BE">
        <w:rPr>
          <w:sz w:val="28"/>
          <w:szCs w:val="28"/>
        </w:rPr>
        <w:t> </w:t>
      </w:r>
      <w:r w:rsidR="00E078CA">
        <w:rPr>
          <w:sz w:val="28"/>
          <w:szCs w:val="28"/>
        </w:rPr>
        <w:t>2017</w:t>
      </w:r>
      <w:r w:rsidR="007C1735" w:rsidRPr="003B74BE">
        <w:rPr>
          <w:sz w:val="28"/>
          <w:szCs w:val="28"/>
        </w:rPr>
        <w:t xml:space="preserve"> год», Плана взаимодействия Избирательной комиссии Орловской области с</w:t>
      </w:r>
      <w:r w:rsidR="007C1735">
        <w:rPr>
          <w:sz w:val="28"/>
          <w:szCs w:val="28"/>
        </w:rPr>
        <w:t> </w:t>
      </w:r>
      <w:r w:rsidR="007C1735" w:rsidRPr="003B74BE">
        <w:rPr>
          <w:sz w:val="28"/>
          <w:szCs w:val="28"/>
        </w:rPr>
        <w:t xml:space="preserve">региональными отделениями общероссийских общественных организаций инвалидов на </w:t>
      </w:r>
      <w:r w:rsidR="00E078CA">
        <w:rPr>
          <w:sz w:val="28"/>
          <w:szCs w:val="28"/>
        </w:rPr>
        <w:t>2017</w:t>
      </w:r>
      <w:r w:rsidR="007C1735" w:rsidRPr="003B74BE">
        <w:rPr>
          <w:sz w:val="28"/>
          <w:szCs w:val="28"/>
        </w:rPr>
        <w:t xml:space="preserve"> год</w:t>
      </w:r>
      <w:r w:rsidR="00465CB5">
        <w:rPr>
          <w:sz w:val="28"/>
          <w:szCs w:val="28"/>
        </w:rPr>
        <w:t>»</w:t>
      </w:r>
      <w:r w:rsidR="007C1735" w:rsidRPr="003B74BE">
        <w:rPr>
          <w:sz w:val="28"/>
          <w:szCs w:val="28"/>
        </w:rPr>
        <w:t>, утвержденного постановлением Избирательной комиссии Орловской области от 2</w:t>
      </w:r>
      <w:r w:rsidR="0086283C">
        <w:rPr>
          <w:sz w:val="28"/>
          <w:szCs w:val="28"/>
        </w:rPr>
        <w:t>6</w:t>
      </w:r>
      <w:r w:rsidR="007C1735" w:rsidRPr="003B74BE">
        <w:rPr>
          <w:sz w:val="28"/>
          <w:szCs w:val="28"/>
        </w:rPr>
        <w:t xml:space="preserve"> января </w:t>
      </w:r>
      <w:r w:rsidR="00E078CA">
        <w:rPr>
          <w:sz w:val="28"/>
          <w:szCs w:val="28"/>
        </w:rPr>
        <w:t>2017</w:t>
      </w:r>
      <w:r w:rsidR="007C1735" w:rsidRPr="003B74BE">
        <w:rPr>
          <w:sz w:val="28"/>
          <w:szCs w:val="28"/>
        </w:rPr>
        <w:t xml:space="preserve"> г</w:t>
      </w:r>
      <w:r w:rsidR="00F1056A">
        <w:rPr>
          <w:sz w:val="28"/>
          <w:szCs w:val="28"/>
        </w:rPr>
        <w:t>ода</w:t>
      </w:r>
      <w:r w:rsidR="007C1735" w:rsidRPr="003B74BE">
        <w:rPr>
          <w:sz w:val="28"/>
          <w:szCs w:val="28"/>
        </w:rPr>
        <w:t xml:space="preserve"> №</w:t>
      </w:r>
      <w:r w:rsidR="00A40300">
        <w:rPr>
          <w:sz w:val="28"/>
          <w:szCs w:val="28"/>
        </w:rPr>
        <w:t> </w:t>
      </w:r>
      <w:r w:rsidR="0086283C">
        <w:rPr>
          <w:sz w:val="28"/>
          <w:szCs w:val="28"/>
        </w:rPr>
        <w:t>4</w:t>
      </w:r>
      <w:r w:rsidR="007C1735" w:rsidRPr="003B74BE">
        <w:rPr>
          <w:sz w:val="28"/>
          <w:szCs w:val="28"/>
        </w:rPr>
        <w:t>/</w:t>
      </w:r>
      <w:r w:rsidR="0086283C">
        <w:rPr>
          <w:sz w:val="28"/>
          <w:szCs w:val="28"/>
        </w:rPr>
        <w:t>26</w:t>
      </w:r>
      <w:r w:rsidR="007C1735" w:rsidRPr="003B74BE">
        <w:rPr>
          <w:sz w:val="28"/>
          <w:szCs w:val="28"/>
        </w:rPr>
        <w:t>-</w:t>
      </w:r>
      <w:r w:rsidR="0086283C">
        <w:rPr>
          <w:sz w:val="28"/>
          <w:szCs w:val="28"/>
        </w:rPr>
        <w:t>6</w:t>
      </w:r>
      <w:r w:rsidR="007C1735" w:rsidRPr="003B74BE">
        <w:rPr>
          <w:sz w:val="28"/>
          <w:szCs w:val="28"/>
        </w:rPr>
        <w:t xml:space="preserve"> «О Плане взаимодействия Избирательной комиссии</w:t>
      </w:r>
      <w:r w:rsidR="009D0902">
        <w:rPr>
          <w:sz w:val="28"/>
          <w:szCs w:val="28"/>
        </w:rPr>
        <w:t xml:space="preserve"> </w:t>
      </w:r>
      <w:r w:rsidR="0086283C">
        <w:rPr>
          <w:sz w:val="28"/>
          <w:szCs w:val="28"/>
        </w:rPr>
        <w:t>О</w:t>
      </w:r>
      <w:r w:rsidR="007C1735" w:rsidRPr="003B74BE">
        <w:rPr>
          <w:sz w:val="28"/>
          <w:szCs w:val="28"/>
        </w:rPr>
        <w:t>рловской области с региональными отделениями общероссийских общественных организаций инвалидов</w:t>
      </w:r>
      <w:r w:rsidR="009D0902">
        <w:rPr>
          <w:sz w:val="28"/>
          <w:szCs w:val="28"/>
        </w:rPr>
        <w:t xml:space="preserve"> </w:t>
      </w:r>
      <w:r w:rsidR="007C1735" w:rsidRPr="003B74BE">
        <w:rPr>
          <w:sz w:val="28"/>
          <w:szCs w:val="28"/>
        </w:rPr>
        <w:t xml:space="preserve">на </w:t>
      </w:r>
      <w:r w:rsidR="00E078CA">
        <w:rPr>
          <w:sz w:val="28"/>
          <w:szCs w:val="28"/>
        </w:rPr>
        <w:t>2017</w:t>
      </w:r>
      <w:proofErr w:type="gramEnd"/>
      <w:r w:rsidR="007C1735" w:rsidRPr="003B74BE">
        <w:rPr>
          <w:sz w:val="28"/>
          <w:szCs w:val="28"/>
        </w:rPr>
        <w:t xml:space="preserve"> год»</w:t>
      </w:r>
      <w:r w:rsidR="00104DCF">
        <w:rPr>
          <w:bCs/>
          <w:sz w:val="28"/>
          <w:szCs w:val="28"/>
        </w:rPr>
        <w:t xml:space="preserve">, </w:t>
      </w:r>
      <w:r w:rsidRPr="00337978">
        <w:rPr>
          <w:sz w:val="28"/>
          <w:szCs w:val="28"/>
        </w:rPr>
        <w:t>в целях:</w:t>
      </w:r>
    </w:p>
    <w:p w:rsidR="0086283C" w:rsidRDefault="0086283C" w:rsidP="002A19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283C">
        <w:rPr>
          <w:sz w:val="28"/>
          <w:szCs w:val="28"/>
        </w:rPr>
        <w:t xml:space="preserve">правового просвещения </w:t>
      </w:r>
      <w:r>
        <w:rPr>
          <w:sz w:val="28"/>
          <w:szCs w:val="28"/>
        </w:rPr>
        <w:t>граждан, являющихся инвалидами;</w:t>
      </w:r>
    </w:p>
    <w:p w:rsidR="0086283C" w:rsidRDefault="0086283C" w:rsidP="002A19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283C">
        <w:rPr>
          <w:sz w:val="28"/>
          <w:szCs w:val="28"/>
        </w:rPr>
        <w:t>повышения эффективности работы по обеспечению реализации избирательных прав</w:t>
      </w:r>
      <w:r w:rsidR="00465CB5">
        <w:rPr>
          <w:sz w:val="28"/>
          <w:szCs w:val="28"/>
        </w:rPr>
        <w:t xml:space="preserve"> граждан, являющихся инвалидами;</w:t>
      </w:r>
    </w:p>
    <w:p w:rsidR="00724DF8" w:rsidRDefault="00337978" w:rsidP="002A19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24F5" w:rsidRPr="00337978">
        <w:rPr>
          <w:sz w:val="28"/>
          <w:szCs w:val="28"/>
        </w:rPr>
        <w:t xml:space="preserve"> повышения </w:t>
      </w:r>
      <w:r w:rsidR="00724DF8">
        <w:rPr>
          <w:sz w:val="28"/>
          <w:szCs w:val="28"/>
        </w:rPr>
        <w:t>электоральной активности граждан, являющихся инвалидами, в ходе избирател</w:t>
      </w:r>
      <w:r w:rsidR="0086283C">
        <w:rPr>
          <w:sz w:val="28"/>
          <w:szCs w:val="28"/>
        </w:rPr>
        <w:t>ьных кампаний, назначенных на 10</w:t>
      </w:r>
      <w:r w:rsidR="00724DF8">
        <w:rPr>
          <w:sz w:val="28"/>
          <w:szCs w:val="28"/>
        </w:rPr>
        <w:t xml:space="preserve"> сентября </w:t>
      </w:r>
      <w:r w:rsidR="00E078CA">
        <w:rPr>
          <w:sz w:val="28"/>
          <w:szCs w:val="28"/>
        </w:rPr>
        <w:t>2017</w:t>
      </w:r>
      <w:r w:rsidR="00724DF8">
        <w:rPr>
          <w:sz w:val="28"/>
          <w:szCs w:val="28"/>
        </w:rPr>
        <w:t xml:space="preserve"> года;</w:t>
      </w:r>
    </w:p>
    <w:p w:rsidR="009A24F5" w:rsidRPr="00681A50" w:rsidRDefault="00420D30" w:rsidP="002A19C2">
      <w:pPr>
        <w:spacing w:line="360" w:lineRule="auto"/>
        <w:ind w:firstLine="709"/>
        <w:jc w:val="both"/>
        <w:rPr>
          <w:sz w:val="28"/>
          <w:szCs w:val="28"/>
        </w:rPr>
      </w:pPr>
      <w:r w:rsidRPr="00681A50">
        <w:rPr>
          <w:sz w:val="28"/>
          <w:szCs w:val="28"/>
        </w:rPr>
        <w:t>-</w:t>
      </w:r>
      <w:r w:rsidR="00681A50" w:rsidRPr="00681A50">
        <w:rPr>
          <w:sz w:val="28"/>
          <w:szCs w:val="28"/>
        </w:rPr>
        <w:t> </w:t>
      </w:r>
      <w:r w:rsidRPr="00681A50">
        <w:rPr>
          <w:sz w:val="28"/>
          <w:szCs w:val="28"/>
        </w:rPr>
        <w:t>повышени</w:t>
      </w:r>
      <w:r w:rsidR="00F1056A">
        <w:rPr>
          <w:sz w:val="28"/>
          <w:szCs w:val="28"/>
        </w:rPr>
        <w:t>я</w:t>
      </w:r>
      <w:r w:rsidRPr="00681A50">
        <w:rPr>
          <w:sz w:val="28"/>
          <w:szCs w:val="28"/>
        </w:rPr>
        <w:t xml:space="preserve"> интереса избира</w:t>
      </w:r>
      <w:r w:rsidR="00681A50" w:rsidRPr="00681A50">
        <w:rPr>
          <w:sz w:val="28"/>
          <w:szCs w:val="28"/>
        </w:rPr>
        <w:t>телей, являющихся инвалидами, к </w:t>
      </w:r>
      <w:r w:rsidRPr="00681A50">
        <w:rPr>
          <w:sz w:val="28"/>
          <w:szCs w:val="28"/>
        </w:rPr>
        <w:t>процессам и явлениям общественно-политической жизни Орловской области, формировани</w:t>
      </w:r>
      <w:r w:rsidR="00F1056A">
        <w:rPr>
          <w:sz w:val="28"/>
          <w:szCs w:val="28"/>
        </w:rPr>
        <w:t>я</w:t>
      </w:r>
      <w:r w:rsidR="009D0902">
        <w:rPr>
          <w:sz w:val="28"/>
          <w:szCs w:val="28"/>
        </w:rPr>
        <w:t xml:space="preserve"> </w:t>
      </w:r>
      <w:r w:rsidR="00F1056A">
        <w:rPr>
          <w:sz w:val="28"/>
          <w:szCs w:val="28"/>
        </w:rPr>
        <w:t>у них</w:t>
      </w:r>
      <w:r w:rsidRPr="00681A50">
        <w:rPr>
          <w:sz w:val="28"/>
          <w:szCs w:val="28"/>
        </w:rPr>
        <w:t xml:space="preserve"> активной гражданской позиции;</w:t>
      </w:r>
    </w:p>
    <w:p w:rsidR="005A545F" w:rsidRPr="00681A50" w:rsidRDefault="00337978" w:rsidP="002A19C2">
      <w:pPr>
        <w:spacing w:line="360" w:lineRule="auto"/>
        <w:ind w:firstLine="709"/>
        <w:jc w:val="both"/>
      </w:pPr>
      <w:r w:rsidRPr="00681A50">
        <w:rPr>
          <w:sz w:val="28"/>
          <w:szCs w:val="28"/>
        </w:rPr>
        <w:t>-</w:t>
      </w:r>
      <w:r w:rsidR="009A24F5" w:rsidRPr="00681A50">
        <w:rPr>
          <w:color w:val="000000"/>
          <w:sz w:val="28"/>
          <w:szCs w:val="28"/>
        </w:rPr>
        <w:t> совершенствования информационного обеспечения избирателей</w:t>
      </w:r>
      <w:r w:rsidRPr="00681A50">
        <w:rPr>
          <w:color w:val="000000"/>
          <w:sz w:val="28"/>
          <w:szCs w:val="28"/>
        </w:rPr>
        <w:t xml:space="preserve">, </w:t>
      </w:r>
      <w:r w:rsidRPr="00681A50">
        <w:rPr>
          <w:sz w:val="28"/>
          <w:szCs w:val="28"/>
        </w:rPr>
        <w:t xml:space="preserve">являющихся инвалидами, </w:t>
      </w:r>
      <w:r w:rsidR="005A545F" w:rsidRPr="00681A50">
        <w:rPr>
          <w:sz w:val="28"/>
          <w:szCs w:val="28"/>
        </w:rPr>
        <w:t>по форме и содержанию учитывающего</w:t>
      </w:r>
      <w:r w:rsidR="009D0902">
        <w:rPr>
          <w:sz w:val="28"/>
          <w:szCs w:val="28"/>
        </w:rPr>
        <w:t xml:space="preserve"> </w:t>
      </w:r>
      <w:r w:rsidR="005A545F" w:rsidRPr="00681A50">
        <w:rPr>
          <w:sz w:val="28"/>
          <w:szCs w:val="28"/>
        </w:rPr>
        <w:t>их</w:t>
      </w:r>
      <w:r w:rsidR="003C6650">
        <w:rPr>
          <w:sz w:val="28"/>
          <w:szCs w:val="28"/>
        </w:rPr>
        <w:t> </w:t>
      </w:r>
      <w:r w:rsidR="005A545F" w:rsidRPr="00681A50">
        <w:rPr>
          <w:sz w:val="28"/>
          <w:szCs w:val="28"/>
        </w:rPr>
        <w:t>потребности в п</w:t>
      </w:r>
      <w:r w:rsidR="009A24F5" w:rsidRPr="00681A50">
        <w:rPr>
          <w:color w:val="000000"/>
          <w:sz w:val="28"/>
          <w:szCs w:val="28"/>
        </w:rPr>
        <w:t>олучени</w:t>
      </w:r>
      <w:r w:rsidR="005A545F" w:rsidRPr="00681A50">
        <w:rPr>
          <w:color w:val="000000"/>
          <w:sz w:val="28"/>
          <w:szCs w:val="28"/>
        </w:rPr>
        <w:t>и</w:t>
      </w:r>
      <w:r w:rsidR="009D0902">
        <w:rPr>
          <w:color w:val="000000"/>
          <w:sz w:val="28"/>
          <w:szCs w:val="28"/>
        </w:rPr>
        <w:t xml:space="preserve"> </w:t>
      </w:r>
      <w:r w:rsidR="009A24F5" w:rsidRPr="00681A50">
        <w:rPr>
          <w:color w:val="000000"/>
          <w:sz w:val="28"/>
          <w:szCs w:val="28"/>
        </w:rPr>
        <w:t>информации о выборах;</w:t>
      </w:r>
    </w:p>
    <w:p w:rsidR="009A24F5" w:rsidRDefault="00337978" w:rsidP="002A19C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81A50">
        <w:rPr>
          <w:color w:val="000000"/>
          <w:sz w:val="28"/>
          <w:szCs w:val="28"/>
        </w:rPr>
        <w:t>-</w:t>
      </w:r>
      <w:r w:rsidR="009A24F5" w:rsidRPr="00681A50">
        <w:rPr>
          <w:color w:val="000000"/>
          <w:sz w:val="28"/>
          <w:szCs w:val="28"/>
        </w:rPr>
        <w:t> </w:t>
      </w:r>
      <w:r w:rsidR="00070175" w:rsidRPr="00681A50">
        <w:rPr>
          <w:color w:val="000000"/>
          <w:sz w:val="28"/>
          <w:szCs w:val="28"/>
        </w:rPr>
        <w:t xml:space="preserve">поиска новых </w:t>
      </w:r>
      <w:r w:rsidR="009A24F5" w:rsidRPr="00681A50">
        <w:rPr>
          <w:color w:val="000000"/>
          <w:sz w:val="28"/>
          <w:szCs w:val="28"/>
        </w:rPr>
        <w:t>форм и методов работы</w:t>
      </w:r>
      <w:r w:rsidR="009D0902">
        <w:rPr>
          <w:color w:val="000000"/>
          <w:sz w:val="28"/>
          <w:szCs w:val="28"/>
        </w:rPr>
        <w:t xml:space="preserve"> </w:t>
      </w:r>
      <w:r w:rsidR="009A24F5" w:rsidRPr="00681A50">
        <w:rPr>
          <w:color w:val="000000"/>
          <w:sz w:val="28"/>
          <w:szCs w:val="28"/>
        </w:rPr>
        <w:t>по повышению уровня дост</w:t>
      </w:r>
      <w:r w:rsidR="009A24F5" w:rsidRPr="00337978">
        <w:rPr>
          <w:color w:val="000000"/>
          <w:sz w:val="28"/>
          <w:szCs w:val="28"/>
        </w:rPr>
        <w:t>упности различных объектов инфраструктуры для беспрепятственного осуществления избирателями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являющимися инвалидами,</w:t>
      </w:r>
      <w:r w:rsidR="009D0902">
        <w:rPr>
          <w:sz w:val="28"/>
          <w:szCs w:val="28"/>
        </w:rPr>
        <w:t xml:space="preserve"> </w:t>
      </w:r>
      <w:r w:rsidR="009A24F5" w:rsidRPr="00337978">
        <w:rPr>
          <w:color w:val="000000"/>
          <w:sz w:val="28"/>
          <w:szCs w:val="28"/>
        </w:rPr>
        <w:t>избирательных прав</w:t>
      </w:r>
      <w:r w:rsidR="00FB4A44">
        <w:rPr>
          <w:color w:val="000000"/>
          <w:sz w:val="28"/>
          <w:szCs w:val="28"/>
        </w:rPr>
        <w:t xml:space="preserve">. </w:t>
      </w:r>
    </w:p>
    <w:p w:rsidR="009A24F5" w:rsidRDefault="009A24F5" w:rsidP="002A19C2">
      <w:pPr>
        <w:spacing w:line="360" w:lineRule="auto"/>
        <w:ind w:firstLine="709"/>
        <w:jc w:val="both"/>
        <w:rPr>
          <w:sz w:val="28"/>
          <w:szCs w:val="28"/>
        </w:rPr>
      </w:pPr>
      <w:r w:rsidRPr="00337978">
        <w:rPr>
          <w:sz w:val="28"/>
          <w:szCs w:val="28"/>
        </w:rPr>
        <w:t>1.</w:t>
      </w:r>
      <w:r w:rsidR="00104DCF">
        <w:rPr>
          <w:sz w:val="28"/>
          <w:szCs w:val="28"/>
        </w:rPr>
        <w:t>2</w:t>
      </w:r>
      <w:r w:rsidRPr="00337978">
        <w:rPr>
          <w:sz w:val="28"/>
          <w:szCs w:val="28"/>
        </w:rPr>
        <w:t>. </w:t>
      </w:r>
      <w:proofErr w:type="gramStart"/>
      <w:r w:rsidRPr="00337978">
        <w:rPr>
          <w:sz w:val="28"/>
          <w:szCs w:val="28"/>
        </w:rPr>
        <w:t xml:space="preserve">Для подведения итогов </w:t>
      </w:r>
      <w:r w:rsidR="007E572C">
        <w:rPr>
          <w:sz w:val="28"/>
          <w:szCs w:val="28"/>
        </w:rPr>
        <w:t>К</w:t>
      </w:r>
      <w:r w:rsidRPr="00337978">
        <w:rPr>
          <w:sz w:val="28"/>
          <w:szCs w:val="28"/>
        </w:rPr>
        <w:t>онкурса создается</w:t>
      </w:r>
      <w:r w:rsidR="009D0902">
        <w:rPr>
          <w:sz w:val="28"/>
          <w:szCs w:val="28"/>
        </w:rPr>
        <w:t xml:space="preserve"> </w:t>
      </w:r>
      <w:r w:rsidR="005B1FD8">
        <w:rPr>
          <w:sz w:val="28"/>
          <w:szCs w:val="28"/>
        </w:rPr>
        <w:t>Комиссия по </w:t>
      </w:r>
      <w:r w:rsidR="003A5A70" w:rsidRPr="00953BB8">
        <w:rPr>
          <w:sz w:val="28"/>
          <w:szCs w:val="28"/>
        </w:rPr>
        <w:t xml:space="preserve">подведению итогов </w:t>
      </w:r>
      <w:r w:rsidR="003A5A70">
        <w:rPr>
          <w:sz w:val="28"/>
          <w:szCs w:val="28"/>
        </w:rPr>
        <w:t>к</w:t>
      </w:r>
      <w:r w:rsidR="003A5A70" w:rsidRPr="00953BB8">
        <w:rPr>
          <w:sz w:val="28"/>
          <w:szCs w:val="28"/>
        </w:rPr>
        <w:t>онкурс</w:t>
      </w:r>
      <w:r w:rsidR="005B1FD8">
        <w:rPr>
          <w:sz w:val="28"/>
          <w:szCs w:val="28"/>
        </w:rPr>
        <w:t>а</w:t>
      </w:r>
      <w:r w:rsidR="003A5A70">
        <w:rPr>
          <w:sz w:val="28"/>
          <w:szCs w:val="28"/>
        </w:rPr>
        <w:t xml:space="preserve"> среди избирателей, являющихся инвалидами, на лучшую творческую работу на тему «Я и выборы»</w:t>
      </w:r>
      <w:r w:rsidR="009D0902">
        <w:rPr>
          <w:sz w:val="28"/>
          <w:szCs w:val="28"/>
        </w:rPr>
        <w:t xml:space="preserve"> </w:t>
      </w:r>
      <w:r w:rsidR="003A5A70">
        <w:rPr>
          <w:sz w:val="28"/>
          <w:szCs w:val="28"/>
        </w:rPr>
        <w:t xml:space="preserve">в </w:t>
      </w:r>
      <w:r w:rsidR="00E078CA">
        <w:rPr>
          <w:sz w:val="28"/>
          <w:szCs w:val="28"/>
        </w:rPr>
        <w:t>2017</w:t>
      </w:r>
      <w:r w:rsidR="003A5A70">
        <w:rPr>
          <w:sz w:val="28"/>
          <w:szCs w:val="28"/>
        </w:rPr>
        <w:t xml:space="preserve"> году</w:t>
      </w:r>
      <w:r w:rsidR="00425968">
        <w:rPr>
          <w:sz w:val="28"/>
          <w:szCs w:val="28"/>
        </w:rPr>
        <w:t xml:space="preserve"> (далее – Конкурсная комиссия)</w:t>
      </w:r>
      <w:r w:rsidRPr="00337978">
        <w:rPr>
          <w:sz w:val="28"/>
          <w:szCs w:val="28"/>
        </w:rPr>
        <w:t xml:space="preserve">, в состав которой входят члены </w:t>
      </w:r>
      <w:r w:rsidR="003A5A70">
        <w:rPr>
          <w:sz w:val="28"/>
          <w:szCs w:val="28"/>
        </w:rPr>
        <w:t>Избирательной комиссии Орловской области</w:t>
      </w:r>
      <w:r w:rsidRPr="00337978">
        <w:rPr>
          <w:sz w:val="28"/>
          <w:szCs w:val="28"/>
        </w:rPr>
        <w:t xml:space="preserve">, </w:t>
      </w:r>
      <w:r w:rsidR="00FD35A4" w:rsidRPr="00FD35A4">
        <w:rPr>
          <w:sz w:val="28"/>
          <w:szCs w:val="28"/>
        </w:rPr>
        <w:t xml:space="preserve">государственные гражданские </w:t>
      </w:r>
      <w:r w:rsidR="00FD35A4" w:rsidRPr="00FD35A4">
        <w:rPr>
          <w:sz w:val="28"/>
          <w:szCs w:val="28"/>
        </w:rPr>
        <w:lastRenderedPageBreak/>
        <w:t xml:space="preserve">служащие аппарата Избирательной комиссии Орловской области </w:t>
      </w:r>
      <w:r w:rsidRPr="00337978">
        <w:rPr>
          <w:sz w:val="28"/>
          <w:szCs w:val="28"/>
        </w:rPr>
        <w:t xml:space="preserve">представители </w:t>
      </w:r>
      <w:r w:rsidR="0086283C">
        <w:rPr>
          <w:sz w:val="28"/>
          <w:szCs w:val="28"/>
        </w:rPr>
        <w:t>Р</w:t>
      </w:r>
      <w:r w:rsidRPr="00681A50">
        <w:rPr>
          <w:sz w:val="28"/>
          <w:szCs w:val="28"/>
        </w:rPr>
        <w:t>егиональных отделений общероссийских общественных организаций инвалидов</w:t>
      </w:r>
      <w:r w:rsidRPr="00337978">
        <w:rPr>
          <w:sz w:val="28"/>
          <w:szCs w:val="28"/>
        </w:rPr>
        <w:t xml:space="preserve">. </w:t>
      </w:r>
      <w:proofErr w:type="gramEnd"/>
    </w:p>
    <w:p w:rsidR="009D0902" w:rsidRDefault="009D0902" w:rsidP="002A19C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37978" w:rsidRPr="007E572C" w:rsidRDefault="009A24F5" w:rsidP="009D0902">
      <w:pPr>
        <w:spacing w:line="360" w:lineRule="auto"/>
        <w:jc w:val="center"/>
        <w:rPr>
          <w:b/>
          <w:sz w:val="28"/>
          <w:szCs w:val="28"/>
        </w:rPr>
      </w:pPr>
      <w:r w:rsidRPr="00337978">
        <w:rPr>
          <w:b/>
          <w:sz w:val="28"/>
          <w:szCs w:val="28"/>
        </w:rPr>
        <w:t xml:space="preserve">2. Условия </w:t>
      </w:r>
      <w:r w:rsidR="00425968">
        <w:rPr>
          <w:b/>
          <w:sz w:val="28"/>
          <w:szCs w:val="28"/>
        </w:rPr>
        <w:t xml:space="preserve">проведения </w:t>
      </w:r>
      <w:r w:rsidR="007E572C">
        <w:rPr>
          <w:b/>
          <w:sz w:val="28"/>
          <w:szCs w:val="28"/>
        </w:rPr>
        <w:t>К</w:t>
      </w:r>
      <w:r w:rsidRPr="00337978">
        <w:rPr>
          <w:b/>
          <w:sz w:val="28"/>
          <w:szCs w:val="28"/>
        </w:rPr>
        <w:t xml:space="preserve">онкурса </w:t>
      </w:r>
    </w:p>
    <w:p w:rsidR="007B2988" w:rsidRPr="007B2988" w:rsidRDefault="00425968" w:rsidP="007B2988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7A60E7">
        <w:rPr>
          <w:sz w:val="28"/>
          <w:szCs w:val="28"/>
        </w:rPr>
        <w:t>2.1.</w:t>
      </w:r>
      <w:r w:rsidR="007B2988" w:rsidRPr="007B2988">
        <w:rPr>
          <w:sz w:val="28"/>
          <w:szCs w:val="28"/>
        </w:rPr>
        <w:t> Конкурс проводится с определением трех победителей (первое, второе, третье места).</w:t>
      </w:r>
    </w:p>
    <w:p w:rsidR="00925255" w:rsidRPr="00337978" w:rsidRDefault="00925255" w:rsidP="002A19C2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337978">
        <w:rPr>
          <w:sz w:val="28"/>
          <w:szCs w:val="28"/>
        </w:rPr>
        <w:t>2.</w:t>
      </w:r>
      <w:r w:rsidR="00425968">
        <w:rPr>
          <w:sz w:val="28"/>
          <w:szCs w:val="28"/>
        </w:rPr>
        <w:t>2</w:t>
      </w:r>
      <w:r w:rsidRPr="00337978">
        <w:rPr>
          <w:sz w:val="28"/>
          <w:szCs w:val="28"/>
        </w:rPr>
        <w:t>.</w:t>
      </w:r>
      <w:r w:rsidR="00A0772E">
        <w:rPr>
          <w:sz w:val="28"/>
          <w:szCs w:val="28"/>
        </w:rPr>
        <w:t> </w:t>
      </w:r>
      <w:r w:rsidRPr="00337978">
        <w:rPr>
          <w:sz w:val="28"/>
          <w:szCs w:val="28"/>
        </w:rPr>
        <w:t xml:space="preserve">Участие в </w:t>
      </w:r>
      <w:r w:rsidR="007E572C">
        <w:rPr>
          <w:sz w:val="28"/>
          <w:szCs w:val="28"/>
        </w:rPr>
        <w:t>К</w:t>
      </w:r>
      <w:r w:rsidRPr="00337978">
        <w:rPr>
          <w:sz w:val="28"/>
          <w:szCs w:val="28"/>
        </w:rPr>
        <w:t xml:space="preserve">онкурсе могут </w:t>
      </w:r>
      <w:r w:rsidRPr="00681A50">
        <w:rPr>
          <w:sz w:val="28"/>
          <w:szCs w:val="28"/>
        </w:rPr>
        <w:t>прин</w:t>
      </w:r>
      <w:r w:rsidR="001916FC" w:rsidRPr="00681A50">
        <w:rPr>
          <w:sz w:val="28"/>
          <w:szCs w:val="28"/>
        </w:rPr>
        <w:t>ять</w:t>
      </w:r>
      <w:r w:rsidR="009D0902">
        <w:rPr>
          <w:sz w:val="28"/>
          <w:szCs w:val="28"/>
        </w:rPr>
        <w:t xml:space="preserve"> </w:t>
      </w:r>
      <w:r w:rsidR="00337978" w:rsidRPr="00337978">
        <w:rPr>
          <w:sz w:val="28"/>
          <w:szCs w:val="28"/>
        </w:rPr>
        <w:t>граждан</w:t>
      </w:r>
      <w:r w:rsidR="00337978">
        <w:rPr>
          <w:sz w:val="28"/>
          <w:szCs w:val="28"/>
        </w:rPr>
        <w:t>е</w:t>
      </w:r>
      <w:r w:rsidR="00337978" w:rsidRPr="00337978">
        <w:rPr>
          <w:sz w:val="28"/>
          <w:szCs w:val="28"/>
        </w:rPr>
        <w:t xml:space="preserve"> Российской Федерации</w:t>
      </w:r>
      <w:r w:rsidR="00337978">
        <w:rPr>
          <w:sz w:val="28"/>
          <w:szCs w:val="28"/>
        </w:rPr>
        <w:t xml:space="preserve">, являющиеся инвалидами, </w:t>
      </w:r>
      <w:r w:rsidR="00337978" w:rsidRPr="00337978">
        <w:rPr>
          <w:sz w:val="28"/>
          <w:szCs w:val="28"/>
        </w:rPr>
        <w:t>проживающи</w:t>
      </w:r>
      <w:r w:rsidR="00337978">
        <w:rPr>
          <w:sz w:val="28"/>
          <w:szCs w:val="28"/>
        </w:rPr>
        <w:t xml:space="preserve">е на территории </w:t>
      </w:r>
      <w:r w:rsidR="00337978" w:rsidRPr="00337978">
        <w:rPr>
          <w:sz w:val="28"/>
          <w:szCs w:val="28"/>
        </w:rPr>
        <w:t>Орловской области</w:t>
      </w:r>
      <w:r w:rsidRPr="00337978">
        <w:rPr>
          <w:sz w:val="28"/>
          <w:szCs w:val="28"/>
        </w:rPr>
        <w:t>.</w:t>
      </w:r>
    </w:p>
    <w:p w:rsidR="009A24F5" w:rsidRPr="00337978" w:rsidRDefault="00A0209E" w:rsidP="002A19C2">
      <w:pPr>
        <w:spacing w:line="360" w:lineRule="auto"/>
        <w:ind w:firstLine="709"/>
        <w:jc w:val="both"/>
        <w:rPr>
          <w:sz w:val="28"/>
          <w:szCs w:val="28"/>
        </w:rPr>
      </w:pPr>
      <w:r w:rsidRPr="00337978">
        <w:rPr>
          <w:sz w:val="28"/>
          <w:szCs w:val="28"/>
        </w:rPr>
        <w:t>2.</w:t>
      </w:r>
      <w:r w:rsidR="00BF0D41">
        <w:rPr>
          <w:sz w:val="28"/>
          <w:szCs w:val="28"/>
        </w:rPr>
        <w:t>3</w:t>
      </w:r>
      <w:r w:rsidR="009A24F5" w:rsidRPr="00337978">
        <w:rPr>
          <w:sz w:val="28"/>
          <w:szCs w:val="28"/>
        </w:rPr>
        <w:t>. </w:t>
      </w:r>
      <w:proofErr w:type="gramStart"/>
      <w:r w:rsidR="009A24F5" w:rsidRPr="00337978">
        <w:rPr>
          <w:sz w:val="28"/>
          <w:szCs w:val="28"/>
        </w:rPr>
        <w:t>Конкурсные работы представляются участниками в печатном или рукописном виде, в виде видео- или аудиозаписи на магнитной ленте либо</w:t>
      </w:r>
      <w:r w:rsidR="009D0902">
        <w:rPr>
          <w:sz w:val="28"/>
          <w:szCs w:val="28"/>
        </w:rPr>
        <w:t xml:space="preserve"> </w:t>
      </w:r>
      <w:r w:rsidR="009A24F5" w:rsidRPr="00337978">
        <w:rPr>
          <w:sz w:val="28"/>
          <w:szCs w:val="28"/>
        </w:rPr>
        <w:t>на</w:t>
      </w:r>
      <w:r w:rsidR="009D0902">
        <w:rPr>
          <w:sz w:val="28"/>
          <w:szCs w:val="28"/>
        </w:rPr>
        <w:t> </w:t>
      </w:r>
      <w:r w:rsidR="009A24F5" w:rsidRPr="00337978">
        <w:rPr>
          <w:sz w:val="28"/>
          <w:szCs w:val="28"/>
        </w:rPr>
        <w:t>цифровом носителе</w:t>
      </w:r>
      <w:r w:rsidR="00F1056A">
        <w:rPr>
          <w:sz w:val="28"/>
          <w:szCs w:val="28"/>
        </w:rPr>
        <w:t>,</w:t>
      </w:r>
      <w:r w:rsidR="009A24F5" w:rsidRPr="00337978">
        <w:rPr>
          <w:sz w:val="28"/>
          <w:szCs w:val="28"/>
        </w:rPr>
        <w:t xml:space="preserve"> в форме сочинений, рассказов, эссе, очерков, заметок, фотографий, видеофильмов, презентаций и т.п.</w:t>
      </w:r>
      <w:r w:rsidR="00E430CC">
        <w:rPr>
          <w:sz w:val="28"/>
          <w:szCs w:val="28"/>
        </w:rPr>
        <w:t xml:space="preserve">, а также </w:t>
      </w:r>
      <w:r w:rsidR="009A24F5" w:rsidRPr="00337978">
        <w:rPr>
          <w:sz w:val="28"/>
          <w:szCs w:val="28"/>
        </w:rPr>
        <w:t>в виде поделок</w:t>
      </w:r>
      <w:r w:rsidR="009D0902">
        <w:rPr>
          <w:sz w:val="28"/>
          <w:szCs w:val="28"/>
        </w:rPr>
        <w:t xml:space="preserve"> </w:t>
      </w:r>
      <w:r w:rsidR="009A24F5" w:rsidRPr="00337978">
        <w:rPr>
          <w:sz w:val="28"/>
          <w:szCs w:val="28"/>
        </w:rPr>
        <w:t>из</w:t>
      </w:r>
      <w:r w:rsidR="009D0902">
        <w:rPr>
          <w:sz w:val="28"/>
          <w:szCs w:val="28"/>
        </w:rPr>
        <w:t> </w:t>
      </w:r>
      <w:r w:rsidR="009A24F5" w:rsidRPr="00337978">
        <w:rPr>
          <w:sz w:val="28"/>
          <w:szCs w:val="28"/>
        </w:rPr>
        <w:t>различных материалов (глина, пластилин, дерево, бисер, вышивка и</w:t>
      </w:r>
      <w:r w:rsidR="009D0902">
        <w:rPr>
          <w:sz w:val="28"/>
          <w:szCs w:val="28"/>
        </w:rPr>
        <w:t> </w:t>
      </w:r>
      <w:r w:rsidR="009A24F5" w:rsidRPr="00337978">
        <w:rPr>
          <w:sz w:val="28"/>
          <w:szCs w:val="28"/>
        </w:rPr>
        <w:t>др.).</w:t>
      </w:r>
      <w:proofErr w:type="gramEnd"/>
      <w:r w:rsidR="009D0902">
        <w:rPr>
          <w:sz w:val="28"/>
          <w:szCs w:val="28"/>
        </w:rPr>
        <w:t xml:space="preserve"> </w:t>
      </w:r>
      <w:r w:rsidR="00243D83">
        <w:rPr>
          <w:sz w:val="28"/>
          <w:szCs w:val="28"/>
        </w:rPr>
        <w:t xml:space="preserve">Конкурсные работы </w:t>
      </w:r>
      <w:r w:rsidR="009A24F5" w:rsidRPr="00337978">
        <w:rPr>
          <w:sz w:val="28"/>
          <w:szCs w:val="28"/>
        </w:rPr>
        <w:t xml:space="preserve">должны быть связаны с тематикой </w:t>
      </w:r>
      <w:r w:rsidR="005B1FD8">
        <w:rPr>
          <w:sz w:val="28"/>
          <w:szCs w:val="28"/>
        </w:rPr>
        <w:t>К</w:t>
      </w:r>
      <w:r w:rsidR="009A24F5" w:rsidRPr="00337978">
        <w:rPr>
          <w:sz w:val="28"/>
          <w:szCs w:val="28"/>
        </w:rPr>
        <w:t>онкурса.</w:t>
      </w:r>
    </w:p>
    <w:p w:rsidR="00FD35A4" w:rsidRPr="00FD35A4" w:rsidRDefault="00A0209E" w:rsidP="00FD35A4">
      <w:pPr>
        <w:spacing w:line="360" w:lineRule="auto"/>
        <w:ind w:firstLine="709"/>
        <w:jc w:val="both"/>
        <w:rPr>
          <w:sz w:val="28"/>
          <w:szCs w:val="16"/>
        </w:rPr>
      </w:pPr>
      <w:r w:rsidRPr="00337978">
        <w:rPr>
          <w:sz w:val="28"/>
          <w:szCs w:val="28"/>
        </w:rPr>
        <w:t>2.</w:t>
      </w:r>
      <w:r w:rsidR="00BF0D41">
        <w:rPr>
          <w:sz w:val="28"/>
          <w:szCs w:val="28"/>
        </w:rPr>
        <w:t>4</w:t>
      </w:r>
      <w:r w:rsidR="009A24F5" w:rsidRPr="00337978">
        <w:rPr>
          <w:sz w:val="28"/>
          <w:szCs w:val="28"/>
        </w:rPr>
        <w:t>. К конкурсной работе прилага</w:t>
      </w:r>
      <w:r w:rsidR="007B2988">
        <w:rPr>
          <w:sz w:val="28"/>
          <w:szCs w:val="28"/>
        </w:rPr>
        <w:t>е</w:t>
      </w:r>
      <w:r w:rsidR="009A24F5" w:rsidRPr="00337978">
        <w:rPr>
          <w:sz w:val="28"/>
          <w:szCs w:val="28"/>
        </w:rPr>
        <w:t>тся</w:t>
      </w:r>
      <w:r w:rsidR="009D0902">
        <w:rPr>
          <w:sz w:val="28"/>
          <w:szCs w:val="28"/>
        </w:rPr>
        <w:t xml:space="preserve"> </w:t>
      </w:r>
      <w:r w:rsidR="00FD35A4" w:rsidRPr="00FD35A4">
        <w:rPr>
          <w:sz w:val="28"/>
          <w:szCs w:val="16"/>
        </w:rPr>
        <w:t>заявка, оформленная по форме в</w:t>
      </w:r>
      <w:r w:rsidR="009D0902">
        <w:rPr>
          <w:sz w:val="28"/>
          <w:szCs w:val="16"/>
        </w:rPr>
        <w:t> </w:t>
      </w:r>
      <w:r w:rsidR="00FD35A4" w:rsidRPr="00FD35A4">
        <w:rPr>
          <w:sz w:val="28"/>
          <w:szCs w:val="16"/>
        </w:rPr>
        <w:t>соответствии с приложени</w:t>
      </w:r>
      <w:r w:rsidR="003C6650">
        <w:rPr>
          <w:sz w:val="28"/>
          <w:szCs w:val="16"/>
        </w:rPr>
        <w:t>е</w:t>
      </w:r>
      <w:r w:rsidR="00FD35A4" w:rsidRPr="00FD35A4">
        <w:rPr>
          <w:sz w:val="28"/>
          <w:szCs w:val="16"/>
        </w:rPr>
        <w:t>м к настоящему Положению.</w:t>
      </w:r>
    </w:p>
    <w:p w:rsidR="009A24F5" w:rsidRPr="00337978" w:rsidRDefault="00327A94" w:rsidP="002A19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К конкурсной работе может быть приложена </w:t>
      </w:r>
      <w:r w:rsidR="009A24F5" w:rsidRPr="00337978">
        <w:rPr>
          <w:sz w:val="28"/>
          <w:szCs w:val="28"/>
        </w:rPr>
        <w:t>информация</w:t>
      </w:r>
      <w:r w:rsidR="009D0902">
        <w:rPr>
          <w:sz w:val="28"/>
          <w:szCs w:val="28"/>
        </w:rPr>
        <w:t xml:space="preserve"> </w:t>
      </w:r>
      <w:r w:rsidR="009A24F5" w:rsidRPr="00337978">
        <w:rPr>
          <w:sz w:val="28"/>
          <w:szCs w:val="28"/>
        </w:rPr>
        <w:t>по</w:t>
      </w:r>
      <w:r w:rsidR="009D0902">
        <w:rPr>
          <w:sz w:val="28"/>
          <w:szCs w:val="28"/>
        </w:rPr>
        <w:t> </w:t>
      </w:r>
      <w:r w:rsidR="009A24F5" w:rsidRPr="00337978">
        <w:rPr>
          <w:sz w:val="28"/>
          <w:szCs w:val="28"/>
        </w:rPr>
        <w:t>одному из следующих направлений:</w:t>
      </w:r>
    </w:p>
    <w:p w:rsidR="009A24F5" w:rsidRPr="00681A50" w:rsidRDefault="007E572C" w:rsidP="002A19C2">
      <w:pPr>
        <w:spacing w:line="360" w:lineRule="auto"/>
        <w:ind w:firstLine="709"/>
        <w:jc w:val="both"/>
        <w:rPr>
          <w:sz w:val="28"/>
          <w:szCs w:val="28"/>
        </w:rPr>
      </w:pPr>
      <w:r w:rsidRPr="00681A50">
        <w:rPr>
          <w:sz w:val="28"/>
          <w:szCs w:val="28"/>
        </w:rPr>
        <w:t>-</w:t>
      </w:r>
      <w:r w:rsidR="009A24F5" w:rsidRPr="00681A50">
        <w:rPr>
          <w:sz w:val="28"/>
          <w:szCs w:val="28"/>
        </w:rPr>
        <w:t xml:space="preserve"> замечания и предложения, направленные на формирование </w:t>
      </w:r>
      <w:proofErr w:type="spellStart"/>
      <w:r w:rsidR="009A24F5" w:rsidRPr="00681A50">
        <w:rPr>
          <w:sz w:val="28"/>
          <w:szCs w:val="28"/>
        </w:rPr>
        <w:t>безбарьерной</w:t>
      </w:r>
      <w:proofErr w:type="spellEnd"/>
      <w:r w:rsidR="009A24F5" w:rsidRPr="00681A50">
        <w:rPr>
          <w:sz w:val="28"/>
          <w:szCs w:val="28"/>
        </w:rPr>
        <w:t xml:space="preserve"> среды для избирател</w:t>
      </w:r>
      <w:r w:rsidR="00396E5A" w:rsidRPr="00681A50">
        <w:rPr>
          <w:sz w:val="28"/>
          <w:szCs w:val="28"/>
        </w:rPr>
        <w:t>ей</w:t>
      </w:r>
      <w:r w:rsidR="009A24F5" w:rsidRPr="00681A50">
        <w:rPr>
          <w:sz w:val="28"/>
          <w:szCs w:val="28"/>
        </w:rPr>
        <w:t>, являющ</w:t>
      </w:r>
      <w:r w:rsidR="00396E5A" w:rsidRPr="00681A50">
        <w:rPr>
          <w:sz w:val="28"/>
          <w:szCs w:val="28"/>
        </w:rPr>
        <w:t xml:space="preserve">ихся </w:t>
      </w:r>
      <w:r w:rsidR="009A24F5" w:rsidRPr="00681A50">
        <w:rPr>
          <w:sz w:val="28"/>
          <w:szCs w:val="28"/>
        </w:rPr>
        <w:t>инвалид</w:t>
      </w:r>
      <w:r w:rsidR="00396E5A" w:rsidRPr="00681A50">
        <w:rPr>
          <w:sz w:val="28"/>
          <w:szCs w:val="28"/>
        </w:rPr>
        <w:t>ами</w:t>
      </w:r>
      <w:r w:rsidR="009A24F5" w:rsidRPr="00681A50">
        <w:rPr>
          <w:sz w:val="28"/>
          <w:szCs w:val="28"/>
        </w:rPr>
        <w:t>, при реализации им</w:t>
      </w:r>
      <w:r w:rsidR="00F1056A">
        <w:rPr>
          <w:sz w:val="28"/>
          <w:szCs w:val="28"/>
        </w:rPr>
        <w:t>и</w:t>
      </w:r>
      <w:r w:rsidR="009A24F5" w:rsidRPr="00681A50">
        <w:rPr>
          <w:sz w:val="28"/>
          <w:szCs w:val="28"/>
        </w:rPr>
        <w:t xml:space="preserve"> избирательных прав;</w:t>
      </w:r>
    </w:p>
    <w:p w:rsidR="009A24F5" w:rsidRPr="0041587B" w:rsidRDefault="007E572C" w:rsidP="002A19C2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681A50">
        <w:rPr>
          <w:spacing w:val="-4"/>
          <w:sz w:val="28"/>
          <w:szCs w:val="28"/>
        </w:rPr>
        <w:t>-</w:t>
      </w:r>
      <w:r w:rsidR="009A24F5" w:rsidRPr="00681A50">
        <w:rPr>
          <w:spacing w:val="-4"/>
          <w:sz w:val="28"/>
          <w:szCs w:val="28"/>
        </w:rPr>
        <w:t> замечания и предложения по вопросам информирования избирателей, являющихся инвалидами, о порядке и сроках проведения избирательных действий</w:t>
      </w:r>
      <w:r w:rsidR="0041587B">
        <w:rPr>
          <w:spacing w:val="-4"/>
          <w:sz w:val="28"/>
          <w:szCs w:val="28"/>
        </w:rPr>
        <w:t xml:space="preserve">, </w:t>
      </w:r>
      <w:r w:rsidR="00F1056A">
        <w:rPr>
          <w:spacing w:val="-4"/>
          <w:sz w:val="28"/>
          <w:szCs w:val="28"/>
        </w:rPr>
        <w:t>о предпочтительных формах, сроках и способах</w:t>
      </w:r>
      <w:r w:rsidR="009A24F5" w:rsidRPr="00681A50">
        <w:rPr>
          <w:spacing w:val="-4"/>
          <w:sz w:val="28"/>
          <w:szCs w:val="28"/>
        </w:rPr>
        <w:t xml:space="preserve"> обеспечени</w:t>
      </w:r>
      <w:r w:rsidR="00F1056A">
        <w:rPr>
          <w:spacing w:val="-4"/>
          <w:sz w:val="28"/>
          <w:szCs w:val="28"/>
        </w:rPr>
        <w:t>я</w:t>
      </w:r>
      <w:r w:rsidR="009A24F5" w:rsidRPr="00681A50">
        <w:rPr>
          <w:spacing w:val="-4"/>
          <w:sz w:val="28"/>
          <w:szCs w:val="28"/>
        </w:rPr>
        <w:t xml:space="preserve"> инвалидов информационно-разъяснительными материалами</w:t>
      </w:r>
      <w:r w:rsidR="00F1056A">
        <w:rPr>
          <w:spacing w:val="-4"/>
          <w:sz w:val="28"/>
          <w:szCs w:val="28"/>
        </w:rPr>
        <w:t>;</w:t>
      </w:r>
    </w:p>
    <w:p w:rsidR="009A24F5" w:rsidRDefault="007E572C" w:rsidP="002A19C2">
      <w:pPr>
        <w:spacing w:line="360" w:lineRule="auto"/>
        <w:ind w:firstLine="709"/>
        <w:jc w:val="both"/>
        <w:rPr>
          <w:sz w:val="28"/>
          <w:szCs w:val="28"/>
        </w:rPr>
      </w:pPr>
      <w:r w:rsidRPr="00681A50">
        <w:rPr>
          <w:sz w:val="28"/>
          <w:szCs w:val="28"/>
        </w:rPr>
        <w:t>-</w:t>
      </w:r>
      <w:r w:rsidR="009A24F5" w:rsidRPr="00681A50">
        <w:rPr>
          <w:sz w:val="28"/>
          <w:szCs w:val="28"/>
        </w:rPr>
        <w:t> предложения по совершенствованию работы, направленной</w:t>
      </w:r>
      <w:r w:rsidR="009D0902">
        <w:rPr>
          <w:sz w:val="28"/>
          <w:szCs w:val="28"/>
        </w:rPr>
        <w:t xml:space="preserve"> </w:t>
      </w:r>
      <w:r w:rsidR="009A24F5" w:rsidRPr="00681A50">
        <w:rPr>
          <w:sz w:val="28"/>
          <w:szCs w:val="28"/>
        </w:rPr>
        <w:t>на</w:t>
      </w:r>
      <w:r w:rsidR="009D0902">
        <w:rPr>
          <w:sz w:val="28"/>
          <w:szCs w:val="28"/>
        </w:rPr>
        <w:t> </w:t>
      </w:r>
      <w:r w:rsidR="009A24F5" w:rsidRPr="00681A50">
        <w:rPr>
          <w:sz w:val="28"/>
          <w:szCs w:val="28"/>
        </w:rPr>
        <w:t xml:space="preserve">обеспечение избирательных прав </w:t>
      </w:r>
      <w:r w:rsidR="00396E5A" w:rsidRPr="00681A50">
        <w:rPr>
          <w:sz w:val="28"/>
          <w:szCs w:val="28"/>
        </w:rPr>
        <w:t xml:space="preserve">граждан, являющихся </w:t>
      </w:r>
      <w:r w:rsidR="009A24F5" w:rsidRPr="00681A50">
        <w:rPr>
          <w:sz w:val="28"/>
          <w:szCs w:val="28"/>
        </w:rPr>
        <w:t>инвалид</w:t>
      </w:r>
      <w:r w:rsidR="00396E5A" w:rsidRPr="00681A50">
        <w:rPr>
          <w:sz w:val="28"/>
          <w:szCs w:val="28"/>
        </w:rPr>
        <w:t>ами</w:t>
      </w:r>
      <w:r w:rsidR="009A24F5" w:rsidRPr="00681A50">
        <w:rPr>
          <w:sz w:val="28"/>
          <w:szCs w:val="28"/>
        </w:rPr>
        <w:t>.</w:t>
      </w:r>
    </w:p>
    <w:p w:rsidR="009A24F5" w:rsidRDefault="00A0209E" w:rsidP="002A19C2">
      <w:pPr>
        <w:spacing w:line="360" w:lineRule="auto"/>
        <w:ind w:firstLine="709"/>
        <w:jc w:val="both"/>
        <w:rPr>
          <w:sz w:val="28"/>
          <w:szCs w:val="28"/>
        </w:rPr>
      </w:pPr>
      <w:r w:rsidRPr="00337978">
        <w:rPr>
          <w:sz w:val="28"/>
          <w:szCs w:val="28"/>
        </w:rPr>
        <w:lastRenderedPageBreak/>
        <w:t>2.</w:t>
      </w:r>
      <w:r w:rsidR="00327A94">
        <w:rPr>
          <w:sz w:val="28"/>
          <w:szCs w:val="28"/>
        </w:rPr>
        <w:t>6</w:t>
      </w:r>
      <w:r w:rsidR="009A24F5" w:rsidRPr="00337978">
        <w:rPr>
          <w:sz w:val="28"/>
          <w:szCs w:val="28"/>
        </w:rPr>
        <w:t xml:space="preserve">. Один участник может представить на </w:t>
      </w:r>
      <w:r w:rsidR="00A65FC3">
        <w:rPr>
          <w:sz w:val="28"/>
          <w:szCs w:val="28"/>
        </w:rPr>
        <w:t>К</w:t>
      </w:r>
      <w:r w:rsidR="009A24F5" w:rsidRPr="00337978">
        <w:rPr>
          <w:sz w:val="28"/>
          <w:szCs w:val="28"/>
        </w:rPr>
        <w:t>онкурс не более трех конкурсных работ.</w:t>
      </w:r>
    </w:p>
    <w:p w:rsidR="00657F64" w:rsidRDefault="00657F64" w:rsidP="00657F64">
      <w:pPr>
        <w:pStyle w:val="a8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BF0D41" w:rsidRPr="005A355D" w:rsidRDefault="005A355D" w:rsidP="00657F64">
      <w:pPr>
        <w:pStyle w:val="a8"/>
        <w:spacing w:after="0" w:line="360" w:lineRule="auto"/>
        <w:ind w:left="0"/>
        <w:jc w:val="center"/>
        <w:rPr>
          <w:b/>
          <w:sz w:val="28"/>
          <w:szCs w:val="28"/>
        </w:rPr>
      </w:pPr>
      <w:r w:rsidRPr="005A355D">
        <w:rPr>
          <w:b/>
          <w:sz w:val="28"/>
          <w:szCs w:val="28"/>
        </w:rPr>
        <w:t>3. Порядок проведения Конкурса</w:t>
      </w:r>
    </w:p>
    <w:p w:rsidR="00BF0D41" w:rsidRPr="002D5AFC" w:rsidRDefault="005A355D" w:rsidP="002A19C2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Конкурс проводится в один этап.</w:t>
      </w:r>
    </w:p>
    <w:p w:rsidR="00427C7F" w:rsidRPr="00427C7F" w:rsidRDefault="00427C7F" w:rsidP="002A19C2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427C7F">
        <w:rPr>
          <w:sz w:val="28"/>
          <w:szCs w:val="28"/>
        </w:rPr>
        <w:t>3.2.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Материалы на Конкурс представляются </w:t>
      </w:r>
      <w:r w:rsidR="00327A94">
        <w:rPr>
          <w:sz w:val="28"/>
          <w:szCs w:val="28"/>
        </w:rPr>
        <w:t>не позднее 30 сентя</w:t>
      </w:r>
      <w:r>
        <w:rPr>
          <w:sz w:val="28"/>
          <w:szCs w:val="28"/>
        </w:rPr>
        <w:t xml:space="preserve">бря </w:t>
      </w:r>
      <w:r w:rsidR="00E078CA">
        <w:rPr>
          <w:sz w:val="28"/>
          <w:szCs w:val="28"/>
        </w:rPr>
        <w:t>201</w:t>
      </w:r>
      <w:r w:rsidR="00327A94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126E79" w:rsidRPr="00D0750B" w:rsidRDefault="005A355D" w:rsidP="002A19C2">
      <w:pPr>
        <w:pStyle w:val="11"/>
        <w:widowControl w:val="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209E" w:rsidRPr="00016ECF">
        <w:rPr>
          <w:sz w:val="28"/>
          <w:szCs w:val="28"/>
        </w:rPr>
        <w:t>.</w:t>
      </w:r>
      <w:r w:rsidR="0075227A">
        <w:rPr>
          <w:sz w:val="28"/>
          <w:szCs w:val="28"/>
        </w:rPr>
        <w:t>3</w:t>
      </w:r>
      <w:r w:rsidR="009A24F5" w:rsidRPr="00016ECF">
        <w:rPr>
          <w:sz w:val="28"/>
          <w:szCs w:val="28"/>
        </w:rPr>
        <w:t xml:space="preserve">. Материалы на </w:t>
      </w:r>
      <w:r w:rsidR="00A65FC3" w:rsidRPr="00016ECF">
        <w:rPr>
          <w:sz w:val="28"/>
          <w:szCs w:val="28"/>
        </w:rPr>
        <w:t>К</w:t>
      </w:r>
      <w:r w:rsidR="009A24F5" w:rsidRPr="00016ECF">
        <w:rPr>
          <w:sz w:val="28"/>
          <w:szCs w:val="28"/>
        </w:rPr>
        <w:t xml:space="preserve">онкурс </w:t>
      </w:r>
      <w:r w:rsidR="00427C7F">
        <w:rPr>
          <w:sz w:val="28"/>
          <w:szCs w:val="28"/>
        </w:rPr>
        <w:t xml:space="preserve">представляются </w:t>
      </w:r>
      <w:r>
        <w:rPr>
          <w:sz w:val="28"/>
          <w:szCs w:val="28"/>
        </w:rPr>
        <w:t xml:space="preserve">в </w:t>
      </w:r>
      <w:r w:rsidR="00126E79">
        <w:rPr>
          <w:sz w:val="28"/>
          <w:szCs w:val="28"/>
        </w:rPr>
        <w:t>Избирательную комиссию Орловской области</w:t>
      </w:r>
      <w:r w:rsidR="00126E79" w:rsidRPr="00D0750B">
        <w:rPr>
          <w:sz w:val="28"/>
          <w:szCs w:val="28"/>
        </w:rPr>
        <w:t xml:space="preserve"> по адресу: </w:t>
      </w:r>
      <w:proofErr w:type="gramStart"/>
      <w:r w:rsidR="00126E79" w:rsidRPr="00D0750B">
        <w:rPr>
          <w:sz w:val="28"/>
          <w:szCs w:val="28"/>
        </w:rPr>
        <w:t>г</w:t>
      </w:r>
      <w:proofErr w:type="gramEnd"/>
      <w:r w:rsidR="00126E79" w:rsidRPr="00D0750B">
        <w:rPr>
          <w:sz w:val="28"/>
          <w:szCs w:val="28"/>
        </w:rPr>
        <w:t xml:space="preserve">. Орёл, </w:t>
      </w:r>
      <w:r w:rsidR="00126E79">
        <w:rPr>
          <w:sz w:val="28"/>
          <w:szCs w:val="28"/>
        </w:rPr>
        <w:t>пл</w:t>
      </w:r>
      <w:r w:rsidR="00126E79" w:rsidRPr="00D0750B">
        <w:rPr>
          <w:sz w:val="28"/>
          <w:szCs w:val="28"/>
        </w:rPr>
        <w:t xml:space="preserve">. </w:t>
      </w:r>
      <w:r w:rsidR="00126E79">
        <w:rPr>
          <w:sz w:val="28"/>
          <w:szCs w:val="28"/>
        </w:rPr>
        <w:t>Ленина</w:t>
      </w:r>
      <w:r w:rsidR="00126E79" w:rsidRPr="00D0750B">
        <w:rPr>
          <w:sz w:val="28"/>
          <w:szCs w:val="28"/>
        </w:rPr>
        <w:t xml:space="preserve">, д. </w:t>
      </w:r>
      <w:r w:rsidR="00126E79">
        <w:rPr>
          <w:sz w:val="28"/>
          <w:szCs w:val="28"/>
        </w:rPr>
        <w:t>1</w:t>
      </w:r>
      <w:r w:rsidR="00126E79" w:rsidRPr="00D0750B">
        <w:rPr>
          <w:sz w:val="28"/>
          <w:szCs w:val="28"/>
        </w:rPr>
        <w:t xml:space="preserve">, тел. (4862) </w:t>
      </w:r>
      <w:r w:rsidR="00126E79">
        <w:rPr>
          <w:sz w:val="28"/>
          <w:szCs w:val="28"/>
        </w:rPr>
        <w:t>47</w:t>
      </w:r>
      <w:r w:rsidR="00126E79" w:rsidRPr="00D0750B">
        <w:rPr>
          <w:sz w:val="28"/>
          <w:szCs w:val="28"/>
        </w:rPr>
        <w:t>-</w:t>
      </w:r>
      <w:r w:rsidR="00126E79">
        <w:rPr>
          <w:sz w:val="28"/>
          <w:szCs w:val="28"/>
        </w:rPr>
        <w:t>54</w:t>
      </w:r>
      <w:r w:rsidR="00126E79" w:rsidRPr="00D0750B">
        <w:rPr>
          <w:sz w:val="28"/>
          <w:szCs w:val="28"/>
        </w:rPr>
        <w:t>-</w:t>
      </w:r>
      <w:r w:rsidR="00126E79">
        <w:rPr>
          <w:sz w:val="28"/>
          <w:szCs w:val="28"/>
        </w:rPr>
        <w:t xml:space="preserve">71 </w:t>
      </w:r>
      <w:r w:rsidR="00126E79" w:rsidRPr="00D0750B">
        <w:rPr>
          <w:sz w:val="28"/>
          <w:szCs w:val="28"/>
        </w:rPr>
        <w:t>или по электронной почте</w:t>
      </w:r>
      <w:r w:rsidR="00126E79">
        <w:rPr>
          <w:sz w:val="28"/>
          <w:szCs w:val="28"/>
        </w:rPr>
        <w:t xml:space="preserve"> на адрес: </w:t>
      </w:r>
      <w:proofErr w:type="spellStart"/>
      <w:r w:rsidR="00126E79">
        <w:rPr>
          <w:sz w:val="28"/>
          <w:szCs w:val="28"/>
          <w:lang w:val="en-US"/>
        </w:rPr>
        <w:t>iksrf</w:t>
      </w:r>
      <w:proofErr w:type="spellEnd"/>
      <w:r w:rsidR="00126E79" w:rsidRPr="00126E79">
        <w:rPr>
          <w:sz w:val="28"/>
          <w:szCs w:val="28"/>
        </w:rPr>
        <w:t>57</w:t>
      </w:r>
      <w:r w:rsidR="00126E79" w:rsidRPr="00D0750B">
        <w:rPr>
          <w:sz w:val="28"/>
          <w:szCs w:val="28"/>
        </w:rPr>
        <w:t>@</w:t>
      </w:r>
      <w:r w:rsidR="00126E79">
        <w:rPr>
          <w:sz w:val="28"/>
          <w:szCs w:val="28"/>
          <w:lang w:val="en-US"/>
        </w:rPr>
        <w:t>mail</w:t>
      </w:r>
      <w:r w:rsidR="00126E79" w:rsidRPr="00D0750B">
        <w:rPr>
          <w:sz w:val="28"/>
          <w:szCs w:val="28"/>
        </w:rPr>
        <w:t>.</w:t>
      </w:r>
      <w:proofErr w:type="spellStart"/>
      <w:r w:rsidR="00126E79" w:rsidRPr="00D0750B">
        <w:rPr>
          <w:sz w:val="28"/>
          <w:szCs w:val="28"/>
        </w:rPr>
        <w:t>ru</w:t>
      </w:r>
      <w:proofErr w:type="spellEnd"/>
      <w:r w:rsidR="00126E79" w:rsidRPr="00D0750B">
        <w:rPr>
          <w:sz w:val="28"/>
          <w:szCs w:val="28"/>
        </w:rPr>
        <w:t>.</w:t>
      </w:r>
    </w:p>
    <w:p w:rsidR="00EB17F8" w:rsidRDefault="00427C7F" w:rsidP="002A19C2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209E" w:rsidRPr="00337978">
        <w:rPr>
          <w:sz w:val="28"/>
          <w:szCs w:val="28"/>
        </w:rPr>
        <w:t>.</w:t>
      </w:r>
      <w:r w:rsidR="0075227A">
        <w:rPr>
          <w:sz w:val="28"/>
          <w:szCs w:val="28"/>
        </w:rPr>
        <w:t>4</w:t>
      </w:r>
      <w:r w:rsidR="009A24F5" w:rsidRPr="00337978">
        <w:rPr>
          <w:sz w:val="28"/>
          <w:szCs w:val="28"/>
        </w:rPr>
        <w:t xml:space="preserve">. Присланные на </w:t>
      </w:r>
      <w:r w:rsidR="00A65FC3">
        <w:rPr>
          <w:sz w:val="28"/>
          <w:szCs w:val="28"/>
        </w:rPr>
        <w:t>К</w:t>
      </w:r>
      <w:r w:rsidR="009A24F5" w:rsidRPr="00337978">
        <w:rPr>
          <w:sz w:val="28"/>
          <w:szCs w:val="28"/>
        </w:rPr>
        <w:t xml:space="preserve">онкурс материалы </w:t>
      </w:r>
      <w:r w:rsidR="007037D3">
        <w:rPr>
          <w:sz w:val="28"/>
          <w:szCs w:val="28"/>
        </w:rPr>
        <w:t xml:space="preserve">не возвращаются и </w:t>
      </w:r>
      <w:r w:rsidR="00327A94">
        <w:rPr>
          <w:sz w:val="28"/>
          <w:szCs w:val="28"/>
        </w:rPr>
        <w:t>могут быть использованы в </w:t>
      </w:r>
      <w:r w:rsidR="009A24F5" w:rsidRPr="00337978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>Избирательной комиссии Орловской области по </w:t>
      </w:r>
      <w:r w:rsidR="009A24F5" w:rsidRPr="00337978">
        <w:rPr>
          <w:sz w:val="28"/>
          <w:szCs w:val="28"/>
        </w:rPr>
        <w:t>повышению правовой культуры избирателей и организаторов выборов.</w:t>
      </w:r>
    </w:p>
    <w:p w:rsidR="00657F64" w:rsidRDefault="00657F64" w:rsidP="002A19C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B17F8" w:rsidRPr="00A65FC3" w:rsidRDefault="00F80915" w:rsidP="00657F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A24F5" w:rsidRPr="00337978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 xml:space="preserve">одведение итогов Конкурса и награждение </w:t>
      </w:r>
      <w:r w:rsidR="009A24F5" w:rsidRPr="00337978">
        <w:rPr>
          <w:b/>
          <w:sz w:val="28"/>
          <w:szCs w:val="28"/>
        </w:rPr>
        <w:t>победителей</w:t>
      </w:r>
    </w:p>
    <w:p w:rsidR="00F80915" w:rsidRDefault="00FF71EF" w:rsidP="002A19C2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24F5" w:rsidRPr="00337978">
        <w:rPr>
          <w:sz w:val="28"/>
          <w:szCs w:val="28"/>
        </w:rPr>
        <w:t>.1.</w:t>
      </w:r>
      <w:r w:rsidR="009A24F5" w:rsidRPr="00337978">
        <w:rPr>
          <w:sz w:val="28"/>
          <w:szCs w:val="28"/>
          <w:lang w:val="en-US"/>
        </w:rPr>
        <w:t> </w:t>
      </w:r>
      <w:r w:rsidR="009A24F5" w:rsidRPr="00337978">
        <w:rPr>
          <w:sz w:val="28"/>
          <w:szCs w:val="28"/>
        </w:rPr>
        <w:t xml:space="preserve">Конкурсная комиссия </w:t>
      </w:r>
      <w:r w:rsidR="00F80915">
        <w:rPr>
          <w:sz w:val="28"/>
          <w:szCs w:val="28"/>
        </w:rPr>
        <w:t xml:space="preserve">не позднее </w:t>
      </w:r>
      <w:r w:rsidR="00126E79">
        <w:rPr>
          <w:sz w:val="28"/>
          <w:szCs w:val="28"/>
        </w:rPr>
        <w:t>3</w:t>
      </w:r>
      <w:r w:rsidR="00F80915">
        <w:rPr>
          <w:sz w:val="28"/>
          <w:szCs w:val="28"/>
        </w:rPr>
        <w:t xml:space="preserve">0 </w:t>
      </w:r>
      <w:r w:rsidR="00126E79">
        <w:rPr>
          <w:sz w:val="28"/>
          <w:szCs w:val="28"/>
        </w:rPr>
        <w:t>октя</w:t>
      </w:r>
      <w:r w:rsidR="00F80915">
        <w:rPr>
          <w:sz w:val="28"/>
          <w:szCs w:val="28"/>
        </w:rPr>
        <w:t xml:space="preserve">бря </w:t>
      </w:r>
      <w:r w:rsidR="00E078CA">
        <w:rPr>
          <w:sz w:val="28"/>
          <w:szCs w:val="28"/>
        </w:rPr>
        <w:t>2017</w:t>
      </w:r>
      <w:r w:rsidR="009A24F5" w:rsidRPr="00337978">
        <w:rPr>
          <w:sz w:val="28"/>
          <w:szCs w:val="28"/>
        </w:rPr>
        <w:t xml:space="preserve"> года</w:t>
      </w:r>
      <w:r w:rsidR="00F80915">
        <w:rPr>
          <w:sz w:val="28"/>
          <w:szCs w:val="28"/>
        </w:rPr>
        <w:t xml:space="preserve"> открытым голосованием определяет победителей. Заседание Конкурсной комиссии считается правомочным, если в нем принимает участие простое большинство ее членов.</w:t>
      </w:r>
    </w:p>
    <w:p w:rsidR="00FF71EF" w:rsidRDefault="00F80915" w:rsidP="002A19C2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EC7BAB">
        <w:rPr>
          <w:sz w:val="28"/>
          <w:szCs w:val="28"/>
        </w:rPr>
        <w:t>К</w:t>
      </w:r>
      <w:r w:rsidR="009A24F5" w:rsidRPr="00337978">
        <w:rPr>
          <w:sz w:val="28"/>
          <w:szCs w:val="28"/>
        </w:rPr>
        <w:t xml:space="preserve">онкурсной комиссии </w:t>
      </w:r>
      <w:r w:rsidR="00FF71EF">
        <w:rPr>
          <w:sz w:val="28"/>
          <w:szCs w:val="28"/>
        </w:rPr>
        <w:t>принимается простым большинством голосов от ее членов, присутствующих на заседании. При равенстве голосов голос председателя Конкурсной комиссии является решающим.</w:t>
      </w:r>
    </w:p>
    <w:p w:rsidR="00FF71EF" w:rsidRDefault="00FF71EF" w:rsidP="002A19C2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Р</w:t>
      </w:r>
      <w:r w:rsidR="00FD35A4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Конкурсной комиссии </w:t>
      </w:r>
      <w:r w:rsidR="00FD35A4">
        <w:rPr>
          <w:sz w:val="28"/>
          <w:szCs w:val="28"/>
        </w:rPr>
        <w:t>оформляется</w:t>
      </w:r>
      <w:r>
        <w:rPr>
          <w:sz w:val="28"/>
          <w:szCs w:val="28"/>
        </w:rPr>
        <w:t xml:space="preserve"> протокол</w:t>
      </w:r>
      <w:r w:rsidR="00FD35A4">
        <w:rPr>
          <w:sz w:val="28"/>
          <w:szCs w:val="28"/>
        </w:rPr>
        <w:t>ом</w:t>
      </w:r>
      <w:r>
        <w:rPr>
          <w:sz w:val="28"/>
          <w:szCs w:val="28"/>
        </w:rPr>
        <w:t>, который подписыва</w:t>
      </w:r>
      <w:r w:rsidR="007E14AD">
        <w:rPr>
          <w:sz w:val="28"/>
          <w:szCs w:val="28"/>
        </w:rPr>
        <w:t>ю</w:t>
      </w:r>
      <w:r>
        <w:rPr>
          <w:sz w:val="28"/>
          <w:szCs w:val="28"/>
        </w:rPr>
        <w:t>т председатель и секретарь Конкурсной комиссии. Протокол Конкур</w:t>
      </w:r>
      <w:r w:rsidR="007037D3">
        <w:rPr>
          <w:sz w:val="28"/>
          <w:szCs w:val="28"/>
        </w:rPr>
        <w:t>сной комиссии пред</w:t>
      </w:r>
      <w:r w:rsidR="002D5AFC">
        <w:rPr>
          <w:sz w:val="28"/>
          <w:szCs w:val="28"/>
        </w:rPr>
        <w:t>ставляется в </w:t>
      </w:r>
      <w:r>
        <w:rPr>
          <w:sz w:val="28"/>
          <w:szCs w:val="28"/>
        </w:rPr>
        <w:t>Избирательную комиссию Орловской области не позднее 1 ноября</w:t>
      </w:r>
      <w:r w:rsidR="00657F64">
        <w:rPr>
          <w:sz w:val="28"/>
          <w:szCs w:val="28"/>
        </w:rPr>
        <w:t xml:space="preserve"> </w:t>
      </w:r>
      <w:r w:rsidR="00E078CA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года.</w:t>
      </w:r>
    </w:p>
    <w:p w:rsidR="00FF71EF" w:rsidRDefault="00FF71EF" w:rsidP="002A19C2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Избирательная комиссия Орловской области на своем заседании принимает постановление об итогах</w:t>
      </w:r>
      <w:r w:rsidR="009D0902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Конкурса.</w:t>
      </w:r>
    </w:p>
    <w:p w:rsidR="00584620" w:rsidRDefault="00584620" w:rsidP="002A19C2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Победител</w:t>
      </w:r>
      <w:r w:rsidR="00126E79">
        <w:rPr>
          <w:sz w:val="28"/>
          <w:szCs w:val="28"/>
        </w:rPr>
        <w:t>ям</w:t>
      </w:r>
      <w:r w:rsidR="00657F64">
        <w:rPr>
          <w:sz w:val="28"/>
          <w:szCs w:val="28"/>
        </w:rPr>
        <w:t xml:space="preserve"> </w:t>
      </w:r>
      <w:r w:rsidR="00126E79" w:rsidRPr="00C372BB">
        <w:rPr>
          <w:sz w:val="28"/>
          <w:szCs w:val="28"/>
        </w:rPr>
        <w:t xml:space="preserve">Конкурса вручаются </w:t>
      </w:r>
      <w:r w:rsidR="00426DD9">
        <w:rPr>
          <w:sz w:val="28"/>
          <w:szCs w:val="28"/>
        </w:rPr>
        <w:t>д</w:t>
      </w:r>
      <w:r w:rsidR="00327A94">
        <w:rPr>
          <w:sz w:val="28"/>
          <w:szCs w:val="28"/>
        </w:rPr>
        <w:t>ипломы</w:t>
      </w:r>
      <w:r w:rsidR="00126E79" w:rsidRPr="00C372BB">
        <w:rPr>
          <w:sz w:val="28"/>
          <w:szCs w:val="28"/>
        </w:rPr>
        <w:t xml:space="preserve"> и памятные сувениры</w:t>
      </w:r>
      <w:r>
        <w:rPr>
          <w:sz w:val="28"/>
          <w:szCs w:val="28"/>
        </w:rPr>
        <w:t>.</w:t>
      </w:r>
    </w:p>
    <w:p w:rsidR="00657F64" w:rsidRDefault="00584620" w:rsidP="00327A94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2A19C2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657F64" w:rsidRPr="00657F64">
        <w:rPr>
          <w:bCs/>
          <w:kern w:val="1"/>
          <w:sz w:val="28"/>
          <w:szCs w:val="28"/>
          <w:lang w:eastAsia="zh-CN"/>
        </w:rPr>
        <w:t xml:space="preserve">По предложению </w:t>
      </w:r>
      <w:r w:rsidR="00657F64">
        <w:rPr>
          <w:bCs/>
          <w:kern w:val="1"/>
          <w:sz w:val="28"/>
          <w:szCs w:val="28"/>
          <w:lang w:eastAsia="zh-CN"/>
        </w:rPr>
        <w:t xml:space="preserve">Конкурсной </w:t>
      </w:r>
      <w:r w:rsidR="00657F64" w:rsidRPr="00657F64">
        <w:rPr>
          <w:bCs/>
          <w:kern w:val="1"/>
          <w:sz w:val="28"/>
          <w:szCs w:val="28"/>
          <w:lang w:eastAsia="zh-CN"/>
        </w:rPr>
        <w:t xml:space="preserve">комиссии </w:t>
      </w:r>
      <w:r w:rsidR="00657F64">
        <w:rPr>
          <w:sz w:val="28"/>
          <w:szCs w:val="28"/>
        </w:rPr>
        <w:t xml:space="preserve">участники, принявшие наиболее активное участие в Конкурсе, </w:t>
      </w:r>
      <w:r w:rsidR="00657F64" w:rsidRPr="008B3FA2">
        <w:rPr>
          <w:sz w:val="28"/>
          <w:szCs w:val="28"/>
        </w:rPr>
        <w:t>но</w:t>
      </w:r>
      <w:r w:rsidR="00657F64">
        <w:rPr>
          <w:sz w:val="28"/>
          <w:szCs w:val="28"/>
        </w:rPr>
        <w:t xml:space="preserve"> </w:t>
      </w:r>
      <w:r w:rsidR="00657F64" w:rsidRPr="008B3FA2">
        <w:rPr>
          <w:sz w:val="28"/>
          <w:szCs w:val="28"/>
        </w:rPr>
        <w:t>не вошедши</w:t>
      </w:r>
      <w:r w:rsidR="00657F64">
        <w:rPr>
          <w:sz w:val="28"/>
          <w:szCs w:val="28"/>
        </w:rPr>
        <w:t>е</w:t>
      </w:r>
      <w:r w:rsidR="00657F64" w:rsidRPr="008B3FA2">
        <w:rPr>
          <w:sz w:val="28"/>
          <w:szCs w:val="28"/>
        </w:rPr>
        <w:t xml:space="preserve"> в число победителей</w:t>
      </w:r>
      <w:r w:rsidR="00657F64">
        <w:rPr>
          <w:sz w:val="28"/>
          <w:szCs w:val="28"/>
        </w:rPr>
        <w:t xml:space="preserve">, а также территориальные избирательные комиссии Орловской области, </w:t>
      </w:r>
      <w:r w:rsidR="00657F64" w:rsidRPr="00327A94">
        <w:rPr>
          <w:sz w:val="28"/>
          <w:szCs w:val="28"/>
        </w:rPr>
        <w:t>уч</w:t>
      </w:r>
      <w:r w:rsidR="00657F64">
        <w:rPr>
          <w:sz w:val="28"/>
          <w:szCs w:val="28"/>
        </w:rPr>
        <w:t xml:space="preserve">реждения и организации, оказавшие содействие в организации и проведении Конкурса, </w:t>
      </w:r>
      <w:r w:rsidR="00657F64">
        <w:rPr>
          <w:bCs/>
          <w:kern w:val="1"/>
          <w:sz w:val="28"/>
          <w:szCs w:val="28"/>
        </w:rPr>
        <w:t>могут быть поощрены</w:t>
      </w:r>
      <w:r w:rsidR="00657F64" w:rsidRPr="00657F64">
        <w:rPr>
          <w:bCs/>
          <w:kern w:val="1"/>
          <w:sz w:val="28"/>
          <w:szCs w:val="28"/>
          <w:lang w:eastAsia="zh-CN"/>
        </w:rPr>
        <w:t xml:space="preserve"> Благодарностью председателя</w:t>
      </w:r>
      <w:r w:rsidR="00657F64">
        <w:rPr>
          <w:bCs/>
          <w:kern w:val="1"/>
          <w:sz w:val="28"/>
          <w:szCs w:val="28"/>
          <w:lang w:eastAsia="zh-CN"/>
        </w:rPr>
        <w:t xml:space="preserve"> Избирательной комиссии Орловской области.</w:t>
      </w:r>
    </w:p>
    <w:p w:rsidR="009A24F5" w:rsidRPr="00337978" w:rsidRDefault="00584620" w:rsidP="002A19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925255" w:rsidRPr="00337978">
        <w:rPr>
          <w:bCs/>
          <w:sz w:val="28"/>
          <w:szCs w:val="28"/>
        </w:rPr>
        <w:t>.</w:t>
      </w:r>
      <w:r w:rsidR="007E14AD">
        <w:rPr>
          <w:bCs/>
          <w:sz w:val="28"/>
          <w:szCs w:val="28"/>
        </w:rPr>
        <w:t>6</w:t>
      </w:r>
      <w:r w:rsidR="00925255" w:rsidRPr="00337978">
        <w:rPr>
          <w:bCs/>
          <w:sz w:val="28"/>
          <w:szCs w:val="28"/>
        </w:rPr>
        <w:t>.</w:t>
      </w:r>
      <w:r w:rsidR="00A0772E">
        <w:rPr>
          <w:bCs/>
          <w:sz w:val="28"/>
          <w:szCs w:val="28"/>
        </w:rPr>
        <w:t> </w:t>
      </w:r>
      <w:r w:rsidR="00925255" w:rsidRPr="00337978">
        <w:rPr>
          <w:bCs/>
          <w:sz w:val="28"/>
          <w:szCs w:val="28"/>
        </w:rPr>
        <w:t xml:space="preserve">Награждение победителей </w:t>
      </w:r>
      <w:r w:rsidR="00A65FC3">
        <w:rPr>
          <w:bCs/>
          <w:sz w:val="28"/>
          <w:szCs w:val="28"/>
        </w:rPr>
        <w:t>К</w:t>
      </w:r>
      <w:r w:rsidR="00925255" w:rsidRPr="00337978">
        <w:rPr>
          <w:bCs/>
          <w:sz w:val="28"/>
          <w:szCs w:val="28"/>
        </w:rPr>
        <w:t xml:space="preserve">онкурса проводится в </w:t>
      </w:r>
      <w:r w:rsidR="00FD35A4">
        <w:rPr>
          <w:bCs/>
          <w:sz w:val="28"/>
          <w:szCs w:val="28"/>
        </w:rPr>
        <w:t xml:space="preserve">торжественной </w:t>
      </w:r>
      <w:r w:rsidR="00925255" w:rsidRPr="00337978">
        <w:rPr>
          <w:bCs/>
          <w:sz w:val="28"/>
          <w:szCs w:val="28"/>
        </w:rPr>
        <w:t xml:space="preserve">обстановке с участием членов </w:t>
      </w:r>
      <w:r>
        <w:rPr>
          <w:bCs/>
          <w:sz w:val="28"/>
          <w:szCs w:val="28"/>
        </w:rPr>
        <w:t xml:space="preserve">избирательных комиссий Орловской области, </w:t>
      </w:r>
      <w:r w:rsidR="00925255" w:rsidRPr="00337978">
        <w:rPr>
          <w:bCs/>
          <w:sz w:val="28"/>
          <w:szCs w:val="28"/>
        </w:rPr>
        <w:t xml:space="preserve">представителей </w:t>
      </w:r>
      <w:r w:rsidR="00C06373">
        <w:rPr>
          <w:sz w:val="28"/>
          <w:szCs w:val="28"/>
        </w:rPr>
        <w:t>Р</w:t>
      </w:r>
      <w:r w:rsidR="00925255" w:rsidRPr="00681A50">
        <w:rPr>
          <w:sz w:val="28"/>
          <w:szCs w:val="28"/>
        </w:rPr>
        <w:t>е</w:t>
      </w:r>
      <w:r w:rsidR="00925255" w:rsidRPr="00337978">
        <w:rPr>
          <w:sz w:val="28"/>
          <w:szCs w:val="28"/>
        </w:rPr>
        <w:t>гиональных отделений общероссийских общественных организаций инвалидов.</w:t>
      </w:r>
    </w:p>
    <w:p w:rsidR="00C665A2" w:rsidRDefault="00584620" w:rsidP="002A19C2">
      <w:pPr>
        <w:spacing w:line="360" w:lineRule="auto"/>
        <w:ind w:firstLine="709"/>
        <w:jc w:val="both"/>
        <w:rPr>
          <w:sz w:val="28"/>
          <w:szCs w:val="28"/>
        </w:rPr>
        <w:sectPr w:rsidR="00C665A2" w:rsidSect="009D0902">
          <w:headerReference w:type="even" r:id="rId7"/>
          <w:headerReference w:type="default" r:id="rId8"/>
          <w:pgSz w:w="11906" w:h="16838"/>
          <w:pgMar w:top="1134" w:right="851" w:bottom="1134" w:left="1701" w:header="522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4.</w:t>
      </w:r>
      <w:r w:rsidR="007E14AD">
        <w:rPr>
          <w:sz w:val="28"/>
          <w:szCs w:val="28"/>
        </w:rPr>
        <w:t>7</w:t>
      </w:r>
      <w:r>
        <w:rPr>
          <w:sz w:val="28"/>
          <w:szCs w:val="28"/>
        </w:rPr>
        <w:t xml:space="preserve">. Итоги Конкурса </w:t>
      </w:r>
      <w:r w:rsidRPr="00681A50">
        <w:rPr>
          <w:sz w:val="28"/>
          <w:szCs w:val="28"/>
        </w:rPr>
        <w:t>размеща</w:t>
      </w:r>
      <w:r w:rsidR="00396E5A" w:rsidRPr="00681A50">
        <w:rPr>
          <w:sz w:val="28"/>
          <w:szCs w:val="28"/>
        </w:rPr>
        <w:t>ются</w:t>
      </w:r>
      <w:r w:rsidRPr="00681A50">
        <w:rPr>
          <w:sz w:val="28"/>
          <w:szCs w:val="28"/>
        </w:rPr>
        <w:t xml:space="preserve"> на сайте </w:t>
      </w:r>
      <w:r w:rsidR="0030568C">
        <w:rPr>
          <w:sz w:val="28"/>
          <w:szCs w:val="28"/>
        </w:rPr>
        <w:t>И</w:t>
      </w:r>
      <w:r w:rsidRPr="00681A50">
        <w:rPr>
          <w:sz w:val="28"/>
          <w:szCs w:val="28"/>
        </w:rPr>
        <w:t>збирательной комиссии Орловской области в информационно</w:t>
      </w:r>
      <w:r>
        <w:rPr>
          <w:sz w:val="28"/>
          <w:szCs w:val="28"/>
        </w:rPr>
        <w:t>-телекоммуникационной сети «Интернет».</w:t>
      </w:r>
    </w:p>
    <w:tbl>
      <w:tblPr>
        <w:tblW w:w="0" w:type="auto"/>
        <w:tblInd w:w="4077" w:type="dxa"/>
        <w:tblLook w:val="04A0"/>
      </w:tblPr>
      <w:tblGrid>
        <w:gridCol w:w="5493"/>
      </w:tblGrid>
      <w:tr w:rsidR="00FD35A4" w:rsidRPr="00FD35A4" w:rsidTr="00C665A2">
        <w:tc>
          <w:tcPr>
            <w:tcW w:w="5493" w:type="dxa"/>
            <w:shd w:val="clear" w:color="auto" w:fill="auto"/>
          </w:tcPr>
          <w:p w:rsidR="00C665A2" w:rsidRDefault="00FD35A4" w:rsidP="00C665A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FD35A4">
              <w:rPr>
                <w:szCs w:val="28"/>
              </w:rPr>
              <w:lastRenderedPageBreak/>
              <w:br w:type="page"/>
            </w:r>
            <w:r w:rsidRPr="00FD35A4">
              <w:rPr>
                <w:kern w:val="2"/>
                <w:sz w:val="28"/>
                <w:szCs w:val="28"/>
                <w:lang w:eastAsia="en-US"/>
              </w:rPr>
              <w:t xml:space="preserve">Приложение </w:t>
            </w:r>
          </w:p>
          <w:p w:rsidR="00C665A2" w:rsidRDefault="00FD35A4" w:rsidP="00C665A2">
            <w:pPr>
              <w:jc w:val="center"/>
              <w:rPr>
                <w:sz w:val="28"/>
                <w:szCs w:val="28"/>
                <w:lang w:eastAsia="en-US"/>
              </w:rPr>
            </w:pPr>
            <w:r w:rsidRPr="00FD35A4">
              <w:rPr>
                <w:kern w:val="2"/>
                <w:sz w:val="28"/>
                <w:szCs w:val="28"/>
                <w:lang w:eastAsia="en-US"/>
              </w:rPr>
              <w:t>к П</w:t>
            </w:r>
            <w:r w:rsidRPr="00FD35A4">
              <w:rPr>
                <w:sz w:val="28"/>
                <w:szCs w:val="28"/>
                <w:lang w:eastAsia="en-US"/>
              </w:rPr>
              <w:t xml:space="preserve">оложению о конкурсе среди избирателей, являющихся инвалидами, </w:t>
            </w:r>
          </w:p>
          <w:p w:rsidR="00C665A2" w:rsidRDefault="00FD35A4" w:rsidP="00C665A2">
            <w:pPr>
              <w:jc w:val="center"/>
              <w:rPr>
                <w:sz w:val="28"/>
                <w:szCs w:val="28"/>
                <w:lang w:eastAsia="en-US"/>
              </w:rPr>
            </w:pPr>
            <w:r w:rsidRPr="00FD35A4">
              <w:rPr>
                <w:sz w:val="28"/>
                <w:szCs w:val="28"/>
                <w:lang w:eastAsia="en-US"/>
              </w:rPr>
              <w:t xml:space="preserve">на лучшую творческую </w:t>
            </w:r>
            <w:proofErr w:type="gramStart"/>
            <w:r w:rsidRPr="00FD35A4">
              <w:rPr>
                <w:sz w:val="28"/>
                <w:szCs w:val="28"/>
                <w:lang w:eastAsia="en-US"/>
              </w:rPr>
              <w:t>работу</w:t>
            </w:r>
            <w:proofErr w:type="gramEnd"/>
            <w:r w:rsidRPr="00FD35A4">
              <w:rPr>
                <w:sz w:val="28"/>
                <w:szCs w:val="28"/>
                <w:lang w:eastAsia="en-US"/>
              </w:rPr>
              <w:t xml:space="preserve"> на тему</w:t>
            </w:r>
            <w:r w:rsidR="009D0902">
              <w:rPr>
                <w:sz w:val="28"/>
                <w:szCs w:val="28"/>
                <w:lang w:eastAsia="en-US"/>
              </w:rPr>
              <w:t xml:space="preserve"> </w:t>
            </w:r>
          </w:p>
          <w:p w:rsidR="00FD35A4" w:rsidRPr="00FD35A4" w:rsidRDefault="00FD35A4" w:rsidP="00C665A2">
            <w:pPr>
              <w:jc w:val="center"/>
              <w:rPr>
                <w:sz w:val="28"/>
                <w:szCs w:val="28"/>
                <w:lang w:eastAsia="en-US"/>
              </w:rPr>
            </w:pPr>
            <w:r w:rsidRPr="00FD35A4">
              <w:rPr>
                <w:sz w:val="28"/>
                <w:szCs w:val="28"/>
                <w:lang w:eastAsia="en-US"/>
              </w:rPr>
              <w:t>«Я и выборы» в 2017 году</w:t>
            </w:r>
          </w:p>
        </w:tc>
      </w:tr>
      <w:tr w:rsidR="00FD35A4" w:rsidRPr="00FD35A4" w:rsidTr="00C665A2">
        <w:tc>
          <w:tcPr>
            <w:tcW w:w="5493" w:type="dxa"/>
            <w:shd w:val="clear" w:color="auto" w:fill="auto"/>
          </w:tcPr>
          <w:p w:rsidR="00FD35A4" w:rsidRPr="00FD35A4" w:rsidRDefault="00FD35A4" w:rsidP="00C665A2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FD35A4" w:rsidRPr="00FD35A4" w:rsidRDefault="00FD35A4" w:rsidP="00C665A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FD35A4">
              <w:rPr>
                <w:kern w:val="2"/>
                <w:sz w:val="28"/>
                <w:szCs w:val="28"/>
                <w:lang w:eastAsia="en-US"/>
              </w:rPr>
              <w:t>Форма</w:t>
            </w:r>
          </w:p>
        </w:tc>
      </w:tr>
      <w:tr w:rsidR="00FD35A4" w:rsidRPr="00FD35A4" w:rsidTr="00C665A2">
        <w:tc>
          <w:tcPr>
            <w:tcW w:w="5493" w:type="dxa"/>
            <w:shd w:val="clear" w:color="auto" w:fill="auto"/>
          </w:tcPr>
          <w:p w:rsidR="00FD35A4" w:rsidRPr="00FD35A4" w:rsidRDefault="00FD35A4" w:rsidP="00C665A2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  <w:p w:rsidR="00FD35A4" w:rsidRPr="00FD35A4" w:rsidRDefault="00FD35A4" w:rsidP="00C665A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FD35A4">
              <w:rPr>
                <w:kern w:val="2"/>
                <w:sz w:val="28"/>
                <w:szCs w:val="28"/>
                <w:lang w:eastAsia="en-US"/>
              </w:rPr>
              <w:t>В Избирательную комиссию</w:t>
            </w:r>
          </w:p>
          <w:p w:rsidR="00FD35A4" w:rsidRPr="00FD35A4" w:rsidRDefault="00FD35A4" w:rsidP="00C665A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FD35A4">
              <w:rPr>
                <w:kern w:val="2"/>
                <w:sz w:val="28"/>
                <w:szCs w:val="28"/>
                <w:lang w:eastAsia="en-US"/>
              </w:rPr>
              <w:t>Орловской области</w:t>
            </w:r>
          </w:p>
        </w:tc>
      </w:tr>
    </w:tbl>
    <w:p w:rsidR="00FD35A4" w:rsidRPr="00FD35A4" w:rsidRDefault="00FD35A4" w:rsidP="00C665A2">
      <w:pPr>
        <w:jc w:val="center"/>
        <w:rPr>
          <w:b/>
          <w:sz w:val="28"/>
          <w:szCs w:val="28"/>
        </w:rPr>
      </w:pPr>
    </w:p>
    <w:p w:rsidR="00FD35A4" w:rsidRPr="00C665A2" w:rsidRDefault="00FD35A4" w:rsidP="00C665A2">
      <w:pPr>
        <w:jc w:val="center"/>
        <w:rPr>
          <w:sz w:val="28"/>
          <w:szCs w:val="28"/>
        </w:rPr>
      </w:pPr>
      <w:r w:rsidRPr="00C665A2">
        <w:rPr>
          <w:sz w:val="28"/>
          <w:szCs w:val="28"/>
        </w:rPr>
        <w:t>ЗАЯВКА</w:t>
      </w:r>
    </w:p>
    <w:p w:rsidR="00FD35A4" w:rsidRPr="00FD35A4" w:rsidRDefault="00FD35A4" w:rsidP="00C665A2">
      <w:pPr>
        <w:jc w:val="center"/>
        <w:rPr>
          <w:sz w:val="28"/>
          <w:szCs w:val="28"/>
        </w:rPr>
      </w:pPr>
      <w:r w:rsidRPr="00FD35A4">
        <w:rPr>
          <w:sz w:val="28"/>
          <w:szCs w:val="28"/>
        </w:rPr>
        <w:t>на участие в конкурсе</w:t>
      </w:r>
      <w:r w:rsidR="00C665A2">
        <w:rPr>
          <w:sz w:val="28"/>
          <w:szCs w:val="28"/>
        </w:rPr>
        <w:t xml:space="preserve"> </w:t>
      </w:r>
      <w:r w:rsidRPr="00FD35A4">
        <w:rPr>
          <w:sz w:val="28"/>
          <w:szCs w:val="28"/>
        </w:rPr>
        <w:t xml:space="preserve">среди избирателей, являющихся инвалидами, </w:t>
      </w:r>
    </w:p>
    <w:p w:rsidR="00FD35A4" w:rsidRPr="00FD35A4" w:rsidRDefault="00FD35A4" w:rsidP="00C665A2">
      <w:pPr>
        <w:jc w:val="center"/>
        <w:rPr>
          <w:sz w:val="28"/>
          <w:szCs w:val="28"/>
        </w:rPr>
      </w:pPr>
      <w:r w:rsidRPr="00FD35A4">
        <w:rPr>
          <w:sz w:val="28"/>
          <w:szCs w:val="28"/>
        </w:rPr>
        <w:t xml:space="preserve">на лучшую творческую </w:t>
      </w:r>
      <w:proofErr w:type="gramStart"/>
      <w:r w:rsidRPr="00FD35A4">
        <w:rPr>
          <w:sz w:val="28"/>
          <w:szCs w:val="28"/>
        </w:rPr>
        <w:t>работу</w:t>
      </w:r>
      <w:proofErr w:type="gramEnd"/>
      <w:r w:rsidRPr="00FD35A4">
        <w:rPr>
          <w:sz w:val="28"/>
          <w:szCs w:val="28"/>
        </w:rPr>
        <w:t xml:space="preserve"> на тему «Я и выборы» в 2017 году</w:t>
      </w:r>
    </w:p>
    <w:p w:rsidR="00FD35A4" w:rsidRPr="00FD35A4" w:rsidRDefault="00FD35A4" w:rsidP="00FD35A4">
      <w:pPr>
        <w:spacing w:line="288" w:lineRule="auto"/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814"/>
        <w:gridCol w:w="8756"/>
      </w:tblGrid>
      <w:tr w:rsidR="00FD35A4" w:rsidRPr="00FD35A4" w:rsidTr="007E14AD">
        <w:tc>
          <w:tcPr>
            <w:tcW w:w="815" w:type="dxa"/>
            <w:shd w:val="clear" w:color="auto" w:fill="auto"/>
          </w:tcPr>
          <w:p w:rsidR="00FD35A4" w:rsidRPr="00FD35A4" w:rsidRDefault="00FD35A4" w:rsidP="00FD35A4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FD35A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56" w:type="dxa"/>
            <w:shd w:val="clear" w:color="auto" w:fill="auto"/>
          </w:tcPr>
          <w:p w:rsidR="00FD35A4" w:rsidRPr="00FD35A4" w:rsidRDefault="00FD35A4" w:rsidP="00FD35A4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 w:rsidRPr="00FD35A4">
              <w:rPr>
                <w:sz w:val="28"/>
                <w:szCs w:val="28"/>
                <w:lang w:eastAsia="en-US"/>
              </w:rPr>
              <w:t>Фамилия_____________________________________________________</w:t>
            </w:r>
          </w:p>
        </w:tc>
      </w:tr>
      <w:tr w:rsidR="00FD35A4" w:rsidRPr="00FD35A4" w:rsidTr="007E14AD">
        <w:tc>
          <w:tcPr>
            <w:tcW w:w="815" w:type="dxa"/>
            <w:shd w:val="clear" w:color="auto" w:fill="auto"/>
          </w:tcPr>
          <w:p w:rsidR="00FD35A4" w:rsidRPr="00FD35A4" w:rsidRDefault="00FD35A4" w:rsidP="00FD35A4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FD35A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56" w:type="dxa"/>
            <w:shd w:val="clear" w:color="auto" w:fill="auto"/>
          </w:tcPr>
          <w:p w:rsidR="00FD35A4" w:rsidRPr="00FD35A4" w:rsidRDefault="00FD35A4" w:rsidP="00FD35A4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 w:rsidRPr="00FD35A4">
              <w:rPr>
                <w:sz w:val="28"/>
                <w:szCs w:val="28"/>
                <w:lang w:eastAsia="en-US"/>
              </w:rPr>
              <w:t>Имя_________________________________________________________</w:t>
            </w:r>
          </w:p>
        </w:tc>
      </w:tr>
      <w:tr w:rsidR="00FD35A4" w:rsidRPr="00FD35A4" w:rsidTr="007E14AD">
        <w:tc>
          <w:tcPr>
            <w:tcW w:w="815" w:type="dxa"/>
            <w:shd w:val="clear" w:color="auto" w:fill="auto"/>
          </w:tcPr>
          <w:p w:rsidR="00FD35A4" w:rsidRPr="00FD35A4" w:rsidRDefault="00FD35A4" w:rsidP="00FD35A4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FD35A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756" w:type="dxa"/>
            <w:shd w:val="clear" w:color="auto" w:fill="auto"/>
          </w:tcPr>
          <w:p w:rsidR="00FD35A4" w:rsidRPr="00FD35A4" w:rsidRDefault="00FD35A4" w:rsidP="00FD35A4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 w:rsidRPr="00FD35A4">
              <w:rPr>
                <w:sz w:val="28"/>
                <w:szCs w:val="28"/>
                <w:lang w:eastAsia="en-US"/>
              </w:rPr>
              <w:t>Отчество_____________________________________________________</w:t>
            </w:r>
          </w:p>
        </w:tc>
      </w:tr>
      <w:tr w:rsidR="00FD35A4" w:rsidRPr="00FD35A4" w:rsidTr="007E14AD">
        <w:tc>
          <w:tcPr>
            <w:tcW w:w="815" w:type="dxa"/>
            <w:shd w:val="clear" w:color="auto" w:fill="auto"/>
          </w:tcPr>
          <w:p w:rsidR="00FD35A4" w:rsidRPr="00FD35A4" w:rsidRDefault="00FD35A4" w:rsidP="00FD35A4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FD35A4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756" w:type="dxa"/>
            <w:shd w:val="clear" w:color="auto" w:fill="auto"/>
          </w:tcPr>
          <w:p w:rsidR="00FD35A4" w:rsidRPr="00FD35A4" w:rsidRDefault="00FD35A4" w:rsidP="00FD35A4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 w:rsidRPr="00FD35A4">
              <w:rPr>
                <w:sz w:val="28"/>
                <w:szCs w:val="28"/>
                <w:lang w:eastAsia="en-US"/>
              </w:rPr>
              <w:t>Дата рождения (число, месяц, год)_______________________________</w:t>
            </w:r>
          </w:p>
        </w:tc>
      </w:tr>
      <w:tr w:rsidR="00FD35A4" w:rsidRPr="00FD35A4" w:rsidTr="007E14AD">
        <w:tc>
          <w:tcPr>
            <w:tcW w:w="815" w:type="dxa"/>
            <w:shd w:val="clear" w:color="auto" w:fill="auto"/>
          </w:tcPr>
          <w:p w:rsidR="00FD35A4" w:rsidRPr="00FD35A4" w:rsidRDefault="00FD35A4" w:rsidP="00FD35A4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FD35A4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756" w:type="dxa"/>
            <w:shd w:val="clear" w:color="auto" w:fill="auto"/>
          </w:tcPr>
          <w:p w:rsidR="00FD35A4" w:rsidRPr="00FD35A4" w:rsidRDefault="00FD35A4" w:rsidP="00FD35A4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 w:rsidRPr="00FD35A4">
              <w:rPr>
                <w:sz w:val="28"/>
                <w:szCs w:val="28"/>
                <w:lang w:eastAsia="en-US"/>
              </w:rPr>
              <w:t>Название конкурсной работы ___________________________________</w:t>
            </w:r>
          </w:p>
          <w:p w:rsidR="00FD35A4" w:rsidRPr="00FD35A4" w:rsidRDefault="00FD35A4" w:rsidP="00FD35A4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 w:rsidRPr="00FD35A4">
              <w:rPr>
                <w:sz w:val="28"/>
                <w:szCs w:val="28"/>
                <w:lang w:eastAsia="en-US"/>
              </w:rPr>
              <w:t>_____________________________________________________________</w:t>
            </w:r>
          </w:p>
        </w:tc>
      </w:tr>
      <w:tr w:rsidR="00FD35A4" w:rsidRPr="00FD35A4" w:rsidTr="007E14AD">
        <w:tc>
          <w:tcPr>
            <w:tcW w:w="815" w:type="dxa"/>
            <w:shd w:val="clear" w:color="auto" w:fill="auto"/>
          </w:tcPr>
          <w:p w:rsidR="00FD35A4" w:rsidRPr="00FD35A4" w:rsidRDefault="00FD35A4" w:rsidP="00FD35A4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FD35A4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756" w:type="dxa"/>
            <w:shd w:val="clear" w:color="auto" w:fill="auto"/>
          </w:tcPr>
          <w:p w:rsidR="00FD35A4" w:rsidRPr="00FD35A4" w:rsidRDefault="00FD35A4" w:rsidP="00FD35A4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Информация о </w:t>
            </w:r>
            <w:r w:rsidRPr="00FD35A4">
              <w:rPr>
                <w:sz w:val="28"/>
                <w:szCs w:val="28"/>
              </w:rPr>
              <w:t>членств</w:t>
            </w:r>
            <w:r>
              <w:rPr>
                <w:sz w:val="28"/>
                <w:szCs w:val="28"/>
              </w:rPr>
              <w:t>е</w:t>
            </w:r>
            <w:r w:rsidRPr="00FD35A4">
              <w:rPr>
                <w:sz w:val="28"/>
                <w:szCs w:val="28"/>
              </w:rPr>
              <w:t xml:space="preserve"> в общероссийских общественных </w:t>
            </w:r>
            <w:r>
              <w:rPr>
                <w:sz w:val="28"/>
                <w:szCs w:val="28"/>
              </w:rPr>
              <w:t>орга</w:t>
            </w:r>
            <w:r w:rsidRPr="00FD35A4">
              <w:rPr>
                <w:sz w:val="28"/>
                <w:szCs w:val="28"/>
              </w:rPr>
              <w:t>низациях инвалидов</w:t>
            </w:r>
            <w:r>
              <w:rPr>
                <w:sz w:val="28"/>
                <w:szCs w:val="28"/>
              </w:rPr>
              <w:t xml:space="preserve"> ___________________</w:t>
            </w:r>
            <w:r w:rsidRPr="00FD35A4">
              <w:rPr>
                <w:sz w:val="28"/>
                <w:szCs w:val="28"/>
                <w:lang w:eastAsia="en-US"/>
              </w:rPr>
              <w:t>__________________________________________</w:t>
            </w:r>
          </w:p>
          <w:p w:rsidR="00FD35A4" w:rsidRPr="00FD35A4" w:rsidRDefault="00FD35A4" w:rsidP="00FD35A4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 w:rsidRPr="00FD35A4">
              <w:rPr>
                <w:sz w:val="28"/>
                <w:szCs w:val="28"/>
                <w:lang w:eastAsia="en-US"/>
              </w:rPr>
              <w:t>_____________________________________________________________</w:t>
            </w:r>
          </w:p>
        </w:tc>
      </w:tr>
      <w:tr w:rsidR="00FD35A4" w:rsidRPr="00FD35A4" w:rsidTr="007E14AD">
        <w:tc>
          <w:tcPr>
            <w:tcW w:w="815" w:type="dxa"/>
            <w:shd w:val="clear" w:color="auto" w:fill="auto"/>
          </w:tcPr>
          <w:p w:rsidR="00FD35A4" w:rsidRPr="00FD35A4" w:rsidRDefault="00FD35A4" w:rsidP="00FD35A4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FD35A4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756" w:type="dxa"/>
            <w:shd w:val="clear" w:color="auto" w:fill="auto"/>
          </w:tcPr>
          <w:p w:rsidR="00FD35A4" w:rsidRPr="00FD35A4" w:rsidRDefault="00FD35A4" w:rsidP="00FD35A4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 w:rsidRPr="00FD35A4">
              <w:rPr>
                <w:sz w:val="28"/>
                <w:szCs w:val="28"/>
                <w:lang w:eastAsia="en-US"/>
              </w:rPr>
              <w:t xml:space="preserve">Почтовый индекс, домашний адрес, контактный телефон, </w:t>
            </w:r>
            <w:proofErr w:type="gramStart"/>
            <w:r w:rsidRPr="00FD35A4">
              <w:rPr>
                <w:sz w:val="28"/>
                <w:szCs w:val="28"/>
                <w:lang w:eastAsia="en-US"/>
              </w:rPr>
              <w:t>е</w:t>
            </w:r>
            <w:proofErr w:type="gramEnd"/>
            <w:r w:rsidRPr="00FD35A4">
              <w:rPr>
                <w:sz w:val="28"/>
                <w:szCs w:val="28"/>
                <w:lang w:eastAsia="en-US"/>
              </w:rPr>
              <w:t>-</w:t>
            </w:r>
            <w:r w:rsidRPr="00FD35A4">
              <w:rPr>
                <w:sz w:val="28"/>
                <w:szCs w:val="28"/>
                <w:lang w:val="en-US" w:eastAsia="en-US"/>
              </w:rPr>
              <w:t>mail</w:t>
            </w:r>
            <w:r w:rsidRPr="00FD35A4">
              <w:rPr>
                <w:sz w:val="28"/>
                <w:szCs w:val="28"/>
                <w:lang w:eastAsia="en-US"/>
              </w:rPr>
              <w:t xml:space="preserve"> участника</w:t>
            </w:r>
            <w:r w:rsidR="009D0902">
              <w:rPr>
                <w:sz w:val="28"/>
                <w:szCs w:val="28"/>
                <w:lang w:eastAsia="en-US"/>
              </w:rPr>
              <w:t xml:space="preserve"> </w:t>
            </w:r>
            <w:r w:rsidRPr="00FD35A4">
              <w:rPr>
                <w:sz w:val="28"/>
                <w:szCs w:val="28"/>
                <w:lang w:eastAsia="en-US"/>
              </w:rPr>
              <w:t>__________________________________________________</w:t>
            </w:r>
          </w:p>
          <w:p w:rsidR="00FD35A4" w:rsidRPr="00FD35A4" w:rsidRDefault="00FD35A4" w:rsidP="00FD35A4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 w:rsidRPr="00FD35A4">
              <w:rPr>
                <w:sz w:val="28"/>
                <w:szCs w:val="28"/>
                <w:lang w:eastAsia="en-US"/>
              </w:rPr>
              <w:t>____________________________________________________________</w:t>
            </w:r>
          </w:p>
        </w:tc>
      </w:tr>
    </w:tbl>
    <w:p w:rsidR="00FD35A4" w:rsidRPr="00FD35A4" w:rsidRDefault="00FD35A4" w:rsidP="00FD35A4">
      <w:pPr>
        <w:spacing w:line="288" w:lineRule="auto"/>
        <w:ind w:firstLine="851"/>
        <w:jc w:val="both"/>
        <w:rPr>
          <w:sz w:val="28"/>
          <w:szCs w:val="28"/>
        </w:rPr>
      </w:pPr>
      <w:proofErr w:type="gramStart"/>
      <w:r w:rsidRPr="00FD35A4">
        <w:rPr>
          <w:sz w:val="28"/>
          <w:szCs w:val="28"/>
        </w:rPr>
        <w:t xml:space="preserve">В соответствии со статьей 9 Федерального закона от 27 июля 2006 года № 152-ФЗ «О персональных данных» (далее </w:t>
      </w:r>
      <w:r w:rsidR="00C665A2">
        <w:rPr>
          <w:sz w:val="28"/>
          <w:szCs w:val="28"/>
        </w:rPr>
        <w:t>–</w:t>
      </w:r>
      <w:r w:rsidRPr="00FD35A4">
        <w:rPr>
          <w:sz w:val="28"/>
          <w:szCs w:val="28"/>
        </w:rPr>
        <w:t xml:space="preserve"> Федеральный закон) даю согласие Избирательной комиссии Орловской области, расположенной по адресу: г. Орёл, пл. Ленина, д. 1,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 статьи</w:t>
      </w:r>
      <w:r w:rsidRPr="00FD35A4">
        <w:rPr>
          <w:sz w:val="28"/>
          <w:szCs w:val="28"/>
          <w:lang w:val="en-US"/>
        </w:rPr>
        <w:t> </w:t>
      </w:r>
      <w:r w:rsidRPr="00FD35A4">
        <w:rPr>
          <w:sz w:val="28"/>
          <w:szCs w:val="28"/>
        </w:rPr>
        <w:t>3 Федерального закона со сведениями о</w:t>
      </w:r>
      <w:proofErr w:type="gramEnd"/>
      <w:r w:rsidR="00C665A2">
        <w:rPr>
          <w:sz w:val="28"/>
          <w:szCs w:val="28"/>
        </w:rPr>
        <w:t xml:space="preserve"> </w:t>
      </w:r>
      <w:proofErr w:type="gramStart"/>
      <w:r w:rsidRPr="00FD35A4">
        <w:rPr>
          <w:sz w:val="28"/>
          <w:szCs w:val="28"/>
        </w:rPr>
        <w:t>фактах</w:t>
      </w:r>
      <w:proofErr w:type="gramEnd"/>
      <w:r w:rsidRPr="00FD35A4">
        <w:rPr>
          <w:sz w:val="28"/>
          <w:szCs w:val="28"/>
        </w:rPr>
        <w:t>, событиях и обстоятельствах моей жизни, представленных в Избирательную комиссию Орловской области</w:t>
      </w:r>
      <w:r w:rsidRPr="00FD35A4">
        <w:t>.</w:t>
      </w:r>
    </w:p>
    <w:tbl>
      <w:tblPr>
        <w:tblW w:w="9648" w:type="dxa"/>
        <w:tblLook w:val="0000"/>
      </w:tblPr>
      <w:tblGrid>
        <w:gridCol w:w="2620"/>
        <w:gridCol w:w="282"/>
        <w:gridCol w:w="2016"/>
        <w:gridCol w:w="422"/>
        <w:gridCol w:w="1296"/>
        <w:gridCol w:w="422"/>
        <w:gridCol w:w="2590"/>
      </w:tblGrid>
      <w:tr w:rsidR="00FD35A4" w:rsidRPr="00FD35A4" w:rsidTr="007E14AD">
        <w:tc>
          <w:tcPr>
            <w:tcW w:w="2620" w:type="dxa"/>
          </w:tcPr>
          <w:p w:rsidR="00FD35A4" w:rsidRPr="00FD35A4" w:rsidRDefault="00FD35A4" w:rsidP="00FD35A4"/>
        </w:tc>
        <w:tc>
          <w:tcPr>
            <w:tcW w:w="282" w:type="dxa"/>
          </w:tcPr>
          <w:p w:rsidR="00FD35A4" w:rsidRPr="00FD35A4" w:rsidRDefault="00FD35A4" w:rsidP="00FD35A4">
            <w:pPr>
              <w:jc w:val="center"/>
            </w:pPr>
          </w:p>
        </w:tc>
        <w:tc>
          <w:tcPr>
            <w:tcW w:w="2016" w:type="dxa"/>
          </w:tcPr>
          <w:p w:rsidR="00FD35A4" w:rsidRPr="00FD35A4" w:rsidRDefault="00FD35A4" w:rsidP="00FD35A4">
            <w:pPr>
              <w:jc w:val="center"/>
            </w:pPr>
            <w:r w:rsidRPr="00FD35A4">
              <w:t>_______________</w:t>
            </w:r>
          </w:p>
        </w:tc>
        <w:tc>
          <w:tcPr>
            <w:tcW w:w="422" w:type="dxa"/>
          </w:tcPr>
          <w:p w:rsidR="00FD35A4" w:rsidRPr="00FD35A4" w:rsidRDefault="00FD35A4" w:rsidP="00FD35A4">
            <w:pPr>
              <w:jc w:val="center"/>
            </w:pPr>
          </w:p>
        </w:tc>
        <w:tc>
          <w:tcPr>
            <w:tcW w:w="1296" w:type="dxa"/>
          </w:tcPr>
          <w:p w:rsidR="00FD35A4" w:rsidRPr="00FD35A4" w:rsidRDefault="00FD35A4" w:rsidP="00FD35A4">
            <w:pPr>
              <w:jc w:val="center"/>
            </w:pPr>
            <w:r w:rsidRPr="00FD35A4">
              <w:t>_________</w:t>
            </w:r>
          </w:p>
        </w:tc>
        <w:tc>
          <w:tcPr>
            <w:tcW w:w="422" w:type="dxa"/>
          </w:tcPr>
          <w:p w:rsidR="00FD35A4" w:rsidRPr="00FD35A4" w:rsidRDefault="00FD35A4" w:rsidP="00FD35A4">
            <w:pPr>
              <w:jc w:val="center"/>
            </w:pPr>
          </w:p>
        </w:tc>
        <w:tc>
          <w:tcPr>
            <w:tcW w:w="2590" w:type="dxa"/>
          </w:tcPr>
          <w:p w:rsidR="00FD35A4" w:rsidRPr="00FD35A4" w:rsidRDefault="00FD35A4" w:rsidP="00FD35A4">
            <w:pPr>
              <w:jc w:val="center"/>
            </w:pPr>
            <w:r w:rsidRPr="00FD35A4">
              <w:t>__________________</w:t>
            </w:r>
          </w:p>
        </w:tc>
      </w:tr>
      <w:tr w:rsidR="00FD35A4" w:rsidRPr="00FD35A4" w:rsidTr="007E14AD">
        <w:tc>
          <w:tcPr>
            <w:tcW w:w="2620" w:type="dxa"/>
          </w:tcPr>
          <w:p w:rsidR="00FD35A4" w:rsidRPr="00FD35A4" w:rsidRDefault="00FD35A4" w:rsidP="00FD35A4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FD35A4" w:rsidRPr="00FD35A4" w:rsidRDefault="00FD35A4" w:rsidP="00FD3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FD35A4" w:rsidRPr="00FD35A4" w:rsidRDefault="00FD35A4" w:rsidP="00FD35A4">
            <w:pPr>
              <w:jc w:val="center"/>
              <w:rPr>
                <w:sz w:val="20"/>
                <w:szCs w:val="20"/>
              </w:rPr>
            </w:pPr>
            <w:r w:rsidRPr="00FD35A4">
              <w:rPr>
                <w:sz w:val="20"/>
                <w:szCs w:val="20"/>
              </w:rPr>
              <w:t>(подпись)</w:t>
            </w:r>
          </w:p>
        </w:tc>
        <w:tc>
          <w:tcPr>
            <w:tcW w:w="422" w:type="dxa"/>
          </w:tcPr>
          <w:p w:rsidR="00FD35A4" w:rsidRPr="00FD35A4" w:rsidRDefault="00FD35A4" w:rsidP="00FD3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FD35A4" w:rsidRPr="00FD35A4" w:rsidRDefault="00FD35A4" w:rsidP="00FD35A4">
            <w:pPr>
              <w:jc w:val="center"/>
              <w:rPr>
                <w:sz w:val="20"/>
                <w:szCs w:val="20"/>
              </w:rPr>
            </w:pPr>
            <w:r w:rsidRPr="00FD35A4">
              <w:rPr>
                <w:sz w:val="20"/>
                <w:szCs w:val="20"/>
              </w:rPr>
              <w:t>(дата)</w:t>
            </w:r>
          </w:p>
        </w:tc>
        <w:tc>
          <w:tcPr>
            <w:tcW w:w="422" w:type="dxa"/>
          </w:tcPr>
          <w:p w:rsidR="00FD35A4" w:rsidRPr="00FD35A4" w:rsidRDefault="00FD35A4" w:rsidP="00FD3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FD35A4" w:rsidRPr="00FD35A4" w:rsidRDefault="00FD35A4" w:rsidP="00FD35A4">
            <w:pPr>
              <w:jc w:val="center"/>
              <w:rPr>
                <w:sz w:val="20"/>
                <w:szCs w:val="20"/>
              </w:rPr>
            </w:pPr>
            <w:r w:rsidRPr="00FD35A4">
              <w:rPr>
                <w:sz w:val="20"/>
                <w:szCs w:val="20"/>
              </w:rPr>
              <w:t>(фамилия, инициалы)</w:t>
            </w:r>
          </w:p>
        </w:tc>
      </w:tr>
    </w:tbl>
    <w:p w:rsidR="00C547A9" w:rsidRDefault="00C547A9" w:rsidP="00CF606B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C547A9" w:rsidSect="009D0902">
      <w:pgSz w:w="11906" w:h="16838"/>
      <w:pgMar w:top="1134" w:right="851" w:bottom="1134" w:left="1701" w:header="52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64" w:rsidRDefault="00657F64" w:rsidP="009C6369">
      <w:r>
        <w:separator/>
      </w:r>
    </w:p>
  </w:endnote>
  <w:endnote w:type="continuationSeparator" w:id="0">
    <w:p w:rsidR="00657F64" w:rsidRDefault="00657F64" w:rsidP="009C6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64" w:rsidRDefault="00657F64" w:rsidP="009C6369">
      <w:r>
        <w:separator/>
      </w:r>
    </w:p>
  </w:footnote>
  <w:footnote w:type="continuationSeparator" w:id="0">
    <w:p w:rsidR="00657F64" w:rsidRDefault="00657F64" w:rsidP="009C6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64" w:rsidRDefault="006E76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57F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7F64">
      <w:rPr>
        <w:rStyle w:val="a7"/>
        <w:noProof/>
      </w:rPr>
      <w:t>1</w:t>
    </w:r>
    <w:r>
      <w:rPr>
        <w:rStyle w:val="a7"/>
      </w:rPr>
      <w:fldChar w:fldCharType="end"/>
    </w:r>
  </w:p>
  <w:p w:rsidR="00657F64" w:rsidRDefault="00657F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64" w:rsidRDefault="006E7669">
    <w:pPr>
      <w:pStyle w:val="a5"/>
      <w:jc w:val="center"/>
    </w:pPr>
    <w:fldSimple w:instr="PAGE   \* MERGEFORMAT">
      <w:r w:rsidR="00F551AD">
        <w:rPr>
          <w:noProof/>
        </w:rPr>
        <w:t>5</w:t>
      </w:r>
    </w:fldSimple>
  </w:p>
  <w:p w:rsidR="00657F64" w:rsidRDefault="00657F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4F5"/>
    <w:rsid w:val="00000F1B"/>
    <w:rsid w:val="00002678"/>
    <w:rsid w:val="00002ED5"/>
    <w:rsid w:val="00003E9F"/>
    <w:rsid w:val="00016ECF"/>
    <w:rsid w:val="00022027"/>
    <w:rsid w:val="00025391"/>
    <w:rsid w:val="00070175"/>
    <w:rsid w:val="000761B3"/>
    <w:rsid w:val="00094CBD"/>
    <w:rsid w:val="000D2A10"/>
    <w:rsid w:val="000E408B"/>
    <w:rsid w:val="000F297A"/>
    <w:rsid w:val="000F6582"/>
    <w:rsid w:val="000F7087"/>
    <w:rsid w:val="00104DCF"/>
    <w:rsid w:val="00114614"/>
    <w:rsid w:val="00124128"/>
    <w:rsid w:val="00126E79"/>
    <w:rsid w:val="00154812"/>
    <w:rsid w:val="00157101"/>
    <w:rsid w:val="00162CA0"/>
    <w:rsid w:val="00166BC7"/>
    <w:rsid w:val="00173BA3"/>
    <w:rsid w:val="00181DDA"/>
    <w:rsid w:val="001916FC"/>
    <w:rsid w:val="001945A3"/>
    <w:rsid w:val="00217472"/>
    <w:rsid w:val="002272B4"/>
    <w:rsid w:val="00243D83"/>
    <w:rsid w:val="002477E9"/>
    <w:rsid w:val="00260DCC"/>
    <w:rsid w:val="00270DD3"/>
    <w:rsid w:val="00275C28"/>
    <w:rsid w:val="00283AEC"/>
    <w:rsid w:val="002A19C2"/>
    <w:rsid w:val="002D5A3D"/>
    <w:rsid w:val="002D5AFC"/>
    <w:rsid w:val="002E6459"/>
    <w:rsid w:val="002F6FA6"/>
    <w:rsid w:val="0030568C"/>
    <w:rsid w:val="003212EB"/>
    <w:rsid w:val="00327A94"/>
    <w:rsid w:val="003372E9"/>
    <w:rsid w:val="00337978"/>
    <w:rsid w:val="00341BE3"/>
    <w:rsid w:val="00350351"/>
    <w:rsid w:val="00360BF7"/>
    <w:rsid w:val="00384CB0"/>
    <w:rsid w:val="00392906"/>
    <w:rsid w:val="00396E5A"/>
    <w:rsid w:val="003A5A70"/>
    <w:rsid w:val="003B005B"/>
    <w:rsid w:val="003C645F"/>
    <w:rsid w:val="003C6650"/>
    <w:rsid w:val="003D035C"/>
    <w:rsid w:val="003D134C"/>
    <w:rsid w:val="003F1A6A"/>
    <w:rsid w:val="00404204"/>
    <w:rsid w:val="0041587B"/>
    <w:rsid w:val="00420D30"/>
    <w:rsid w:val="00425968"/>
    <w:rsid w:val="00426DD9"/>
    <w:rsid w:val="00427C7F"/>
    <w:rsid w:val="00430FB3"/>
    <w:rsid w:val="00435698"/>
    <w:rsid w:val="00444D2D"/>
    <w:rsid w:val="00455689"/>
    <w:rsid w:val="00465CB5"/>
    <w:rsid w:val="00474B9A"/>
    <w:rsid w:val="004B255B"/>
    <w:rsid w:val="004B3A1A"/>
    <w:rsid w:val="004C28C0"/>
    <w:rsid w:val="004D4DD8"/>
    <w:rsid w:val="004D6D40"/>
    <w:rsid w:val="004E1B96"/>
    <w:rsid w:val="00542BFC"/>
    <w:rsid w:val="0057135F"/>
    <w:rsid w:val="00573A68"/>
    <w:rsid w:val="00573C63"/>
    <w:rsid w:val="0058319D"/>
    <w:rsid w:val="00584620"/>
    <w:rsid w:val="005874EE"/>
    <w:rsid w:val="0059088C"/>
    <w:rsid w:val="00596D1E"/>
    <w:rsid w:val="005A355D"/>
    <w:rsid w:val="005A545F"/>
    <w:rsid w:val="005B1FD8"/>
    <w:rsid w:val="005C47FF"/>
    <w:rsid w:val="005F00E3"/>
    <w:rsid w:val="00600CCD"/>
    <w:rsid w:val="00614B5C"/>
    <w:rsid w:val="00617D31"/>
    <w:rsid w:val="00627944"/>
    <w:rsid w:val="00657F64"/>
    <w:rsid w:val="00681A50"/>
    <w:rsid w:val="00683437"/>
    <w:rsid w:val="00686CF0"/>
    <w:rsid w:val="006A6522"/>
    <w:rsid w:val="006B306E"/>
    <w:rsid w:val="006D1D1E"/>
    <w:rsid w:val="006E041D"/>
    <w:rsid w:val="006E7669"/>
    <w:rsid w:val="006F5069"/>
    <w:rsid w:val="007037D3"/>
    <w:rsid w:val="00705A9D"/>
    <w:rsid w:val="00721CB5"/>
    <w:rsid w:val="00724DF8"/>
    <w:rsid w:val="00731F1D"/>
    <w:rsid w:val="00736636"/>
    <w:rsid w:val="0075227A"/>
    <w:rsid w:val="0077538A"/>
    <w:rsid w:val="00775BA9"/>
    <w:rsid w:val="0078747A"/>
    <w:rsid w:val="0079729B"/>
    <w:rsid w:val="007A60E7"/>
    <w:rsid w:val="007A653C"/>
    <w:rsid w:val="007B2988"/>
    <w:rsid w:val="007C1735"/>
    <w:rsid w:val="007E14AD"/>
    <w:rsid w:val="007E4F3B"/>
    <w:rsid w:val="007E572C"/>
    <w:rsid w:val="007F14C9"/>
    <w:rsid w:val="007F1A04"/>
    <w:rsid w:val="007F28D9"/>
    <w:rsid w:val="007F6237"/>
    <w:rsid w:val="008177E4"/>
    <w:rsid w:val="00821177"/>
    <w:rsid w:val="00860B75"/>
    <w:rsid w:val="0086283C"/>
    <w:rsid w:val="008643B9"/>
    <w:rsid w:val="00872874"/>
    <w:rsid w:val="008873A1"/>
    <w:rsid w:val="008B3FA2"/>
    <w:rsid w:val="008D490E"/>
    <w:rsid w:val="008F49F9"/>
    <w:rsid w:val="008F5708"/>
    <w:rsid w:val="00906B7B"/>
    <w:rsid w:val="00907D3B"/>
    <w:rsid w:val="0091324B"/>
    <w:rsid w:val="00925255"/>
    <w:rsid w:val="00947C47"/>
    <w:rsid w:val="00947E2A"/>
    <w:rsid w:val="009A24F5"/>
    <w:rsid w:val="009A385C"/>
    <w:rsid w:val="009B3144"/>
    <w:rsid w:val="009C6369"/>
    <w:rsid w:val="009D0902"/>
    <w:rsid w:val="009F4787"/>
    <w:rsid w:val="00A0209E"/>
    <w:rsid w:val="00A0772E"/>
    <w:rsid w:val="00A10BEE"/>
    <w:rsid w:val="00A15460"/>
    <w:rsid w:val="00A40300"/>
    <w:rsid w:val="00A420F0"/>
    <w:rsid w:val="00A57AFC"/>
    <w:rsid w:val="00A65FC3"/>
    <w:rsid w:val="00AD0F09"/>
    <w:rsid w:val="00AE659B"/>
    <w:rsid w:val="00B2100E"/>
    <w:rsid w:val="00B22146"/>
    <w:rsid w:val="00B267FF"/>
    <w:rsid w:val="00B37504"/>
    <w:rsid w:val="00B43F11"/>
    <w:rsid w:val="00B82BAC"/>
    <w:rsid w:val="00B90706"/>
    <w:rsid w:val="00B94605"/>
    <w:rsid w:val="00BA2C8B"/>
    <w:rsid w:val="00BF0D41"/>
    <w:rsid w:val="00BF3561"/>
    <w:rsid w:val="00C06373"/>
    <w:rsid w:val="00C5175C"/>
    <w:rsid w:val="00C547A9"/>
    <w:rsid w:val="00C646E6"/>
    <w:rsid w:val="00C665A2"/>
    <w:rsid w:val="00CA2885"/>
    <w:rsid w:val="00CA7F19"/>
    <w:rsid w:val="00CB2463"/>
    <w:rsid w:val="00CD1155"/>
    <w:rsid w:val="00CE143B"/>
    <w:rsid w:val="00CE69CD"/>
    <w:rsid w:val="00CF14F3"/>
    <w:rsid w:val="00CF606B"/>
    <w:rsid w:val="00D30B0E"/>
    <w:rsid w:val="00D342E8"/>
    <w:rsid w:val="00D41439"/>
    <w:rsid w:val="00DA2195"/>
    <w:rsid w:val="00DB3012"/>
    <w:rsid w:val="00DB6AAB"/>
    <w:rsid w:val="00DC3D12"/>
    <w:rsid w:val="00E046A3"/>
    <w:rsid w:val="00E078CA"/>
    <w:rsid w:val="00E372A3"/>
    <w:rsid w:val="00E430CC"/>
    <w:rsid w:val="00E71105"/>
    <w:rsid w:val="00E713A2"/>
    <w:rsid w:val="00E76F39"/>
    <w:rsid w:val="00E95E0A"/>
    <w:rsid w:val="00EB17F8"/>
    <w:rsid w:val="00EB2522"/>
    <w:rsid w:val="00EB29CD"/>
    <w:rsid w:val="00EC7B92"/>
    <w:rsid w:val="00EC7BAB"/>
    <w:rsid w:val="00EE1DAE"/>
    <w:rsid w:val="00EE627C"/>
    <w:rsid w:val="00F1056A"/>
    <w:rsid w:val="00F30F00"/>
    <w:rsid w:val="00F37FF4"/>
    <w:rsid w:val="00F551AD"/>
    <w:rsid w:val="00F5797D"/>
    <w:rsid w:val="00F645F7"/>
    <w:rsid w:val="00F80915"/>
    <w:rsid w:val="00F827FA"/>
    <w:rsid w:val="00FB3B96"/>
    <w:rsid w:val="00FB4A44"/>
    <w:rsid w:val="00FC749F"/>
    <w:rsid w:val="00FD35A4"/>
    <w:rsid w:val="00FE2922"/>
    <w:rsid w:val="00FF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24F5"/>
    <w:pPr>
      <w:keepNext/>
      <w:widowControl w:val="0"/>
      <w:autoSpaceDE w:val="0"/>
      <w:autoSpaceDN w:val="0"/>
      <w:ind w:firstLine="426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0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4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rsid w:val="009A24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A2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A24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2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semiHidden/>
    <w:rsid w:val="009A24F5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9A24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2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rsid w:val="009A24F5"/>
    <w:rPr>
      <w:rFonts w:ascii="Times New Roman" w:hAnsi="Times New Roman" w:cs="Times New Roman"/>
      <w:b/>
      <w:bCs/>
      <w:color w:val="000000"/>
      <w:sz w:val="34"/>
      <w:szCs w:val="34"/>
    </w:rPr>
  </w:style>
  <w:style w:type="paragraph" w:styleId="a8">
    <w:name w:val="Body Text Indent"/>
    <w:basedOn w:val="a"/>
    <w:link w:val="a9"/>
    <w:uiPriority w:val="99"/>
    <w:rsid w:val="009A24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A2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A24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A2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8"/>
    <w:uiPriority w:val="99"/>
    <w:rsid w:val="009A24F5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aa">
    <w:name w:val="Таблица"/>
    <w:basedOn w:val="a"/>
    <w:rsid w:val="002F6FA6"/>
    <w:pPr>
      <w:jc w:val="center"/>
    </w:pPr>
    <w:rPr>
      <w:rFonts w:ascii="Calibri" w:hAnsi="Calibri"/>
      <w:sz w:val="28"/>
      <w:szCs w:val="28"/>
    </w:rPr>
  </w:style>
  <w:style w:type="paragraph" w:styleId="ab">
    <w:name w:val="Balloon Text"/>
    <w:basedOn w:val="a"/>
    <w:link w:val="ac"/>
    <w:rsid w:val="002F6FA6"/>
    <w:pPr>
      <w:jc w:val="center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F6F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wrap">
    <w:name w:val="nowrap"/>
    <w:basedOn w:val="a0"/>
    <w:rsid w:val="00D342E8"/>
  </w:style>
  <w:style w:type="paragraph" w:customStyle="1" w:styleId="ad">
    <w:name w:val="РУБРИКА"/>
    <w:basedOn w:val="ae"/>
    <w:autoRedefine/>
    <w:rsid w:val="00D342E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caps/>
      <w:color w:val="auto"/>
      <w:spacing w:val="0"/>
      <w:kern w:val="0"/>
      <w:sz w:val="28"/>
      <w:szCs w:val="28"/>
    </w:rPr>
  </w:style>
  <w:style w:type="paragraph" w:customStyle="1" w:styleId="-1">
    <w:name w:val="Т-1"/>
    <w:aliases w:val="5,Текст14-1,текст14"/>
    <w:basedOn w:val="a"/>
    <w:rsid w:val="00D342E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">
    <w:name w:val="Ñîäåðæ"/>
    <w:basedOn w:val="a"/>
    <w:rsid w:val="00D342E8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e">
    <w:name w:val="Title"/>
    <w:basedOn w:val="a"/>
    <w:next w:val="a"/>
    <w:link w:val="af0"/>
    <w:uiPriority w:val="10"/>
    <w:qFormat/>
    <w:rsid w:val="00D342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e"/>
    <w:uiPriority w:val="10"/>
    <w:rsid w:val="00D342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2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Normal (Web)"/>
    <w:basedOn w:val="a"/>
    <w:rsid w:val="00A0209E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f2">
    <w:name w:val="caption"/>
    <w:basedOn w:val="a"/>
    <w:next w:val="a"/>
    <w:qFormat/>
    <w:rsid w:val="00A0209E"/>
    <w:rPr>
      <w:rFonts w:ascii="Calibri" w:hAnsi="Calibri"/>
    </w:rPr>
  </w:style>
  <w:style w:type="paragraph" w:customStyle="1" w:styleId="25">
    <w:name w:val="заголовок 2"/>
    <w:basedOn w:val="a"/>
    <w:next w:val="a"/>
    <w:uiPriority w:val="99"/>
    <w:rsid w:val="007C1735"/>
    <w:pPr>
      <w:keepNext/>
      <w:widowControl w:val="0"/>
      <w:autoSpaceDE w:val="0"/>
      <w:autoSpaceDN w:val="0"/>
      <w:ind w:firstLine="720"/>
      <w:jc w:val="right"/>
    </w:pPr>
    <w:rPr>
      <w:b/>
      <w:bCs/>
      <w:sz w:val="28"/>
      <w:szCs w:val="28"/>
    </w:rPr>
  </w:style>
  <w:style w:type="character" w:customStyle="1" w:styleId="af3">
    <w:name w:val="Основной текст_"/>
    <w:basedOn w:val="a0"/>
    <w:link w:val="11"/>
    <w:uiPriority w:val="99"/>
    <w:locked/>
    <w:rsid w:val="00126E79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3"/>
    <w:uiPriority w:val="99"/>
    <w:rsid w:val="00126E79"/>
    <w:pPr>
      <w:shd w:val="clear" w:color="auto" w:fill="FFFFFF"/>
      <w:spacing w:after="240" w:line="302" w:lineRule="exact"/>
    </w:pPr>
    <w:rPr>
      <w:rFonts w:eastAsiaTheme="minorHAnsi" w:cstheme="minorBidi"/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74C6-8700-4C28-95D1-DA430DF1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kfpp57</dc:creator>
  <cp:lastModifiedBy>user</cp:lastModifiedBy>
  <cp:revision>13</cp:revision>
  <cp:lastPrinted>2017-05-16T13:44:00Z</cp:lastPrinted>
  <dcterms:created xsi:type="dcterms:W3CDTF">2017-05-16T07:32:00Z</dcterms:created>
  <dcterms:modified xsi:type="dcterms:W3CDTF">2017-05-18T06:43:00Z</dcterms:modified>
</cp:coreProperties>
</file>